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Montecalvo Antonio 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ORGANOGENESIS HOLDINGS INC.</w:t></w:r></w:p></w:tc></w:tr><w:tr><w:trPr/><w:tc><w:tcPr><w:tcW w:w="5000" w:type="pct"/><w:vAlign w:val="top"/><w:noWrap/></w:tcPr><w:p><w:pPr/><w:r><w:rPr/><w:t xml:space="preserve">85 DAN ROAD</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CANTON</w:t></w:r></w:p></w:tc><w:tc><w:tcPr><w:tcW w:w="1650" w:type="pct"/><w:vAlign w:val="top"/><w:noWrap/></w:tcPr><w:p><w:pPr/><w:r><w:rPr/><w:t xml:space="preserve">MA</w:t></w:r></w:p></w:tc><w:tc><w:tcPr><w:tcW w:w="1650" w:type="pct"/><w:vAlign w:val="top"/><w:noWrap/></w:tcPr><w:p><w:pPr/><w:r><w:rPr/><w:t xml:space="preserve">02021</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VP Health Policy & Contracting</w:t></w: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02/15/2022</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4250" w:type="pct"/><w:vAlign w:val="top"/><w:noWrap/></w:tcPr><w:p><w:pPr/><w:r><w:rPr/><w:t xml:space="preserve">Form filed by One Reporting Person</w:t></w:r></w:p></w:tc></w:tr><w:tr><w:trPr/><w:tc><w:tcPr><w:tcW w:w="750" w:type="pct"/><w:vAlign w:val="top"/><w:noWrap/></w:tcPr><w:p><w:pPr><w:jc w:val="center"/></w:pP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02/15/2022</w:t></w:r></w:p></w:tc><w:tc><w:tcPr><w:tcW w:w="5000" w:type="pct"/><w:noWrap/></w:tcPr><w:p><w:pPr><w:jc w:val="center"/></w:pPr></w:p></w:tc><w:tc><w:tcPr><w:tcW w:w="5000" w:type="pct"/><w:noWrap/></w:tcPr><w:p><w:pPr><w:jc w:val="center"/></w:pPr><w:r><w:rPr/><w:t xml:space="preserve">A</w:t></w:r><w:r><w:rPr><w:vertAlign w:val="superscript"/></w:rPr><w:t xml:space="preserve">(1)</w:t></w:r></w:p></w:tc><w:tc><w:tcPr><w:tcW w:w="5000" w:type="pct"/><w:noWrap/></w:tcPr><w:p><w:pPr><w:jc w:val="center"/></w:pPr></w:p></w:tc><w:tc><w:tcPr><w:tcW w:w="5000" w:type="pct"/><w:noWrap/></w:tcPr><w:p><w:pPr><w:jc w:val="center"/></w:pPr><w:r><w:rPr/><w:t xml:space="preserve">14,383</w:t></w:r></w:p></w:tc><w:tc><w:tcPr><w:tcW w:w="5000" w:type="pct"/><w:noWrap/></w:tcPr><w:p><w:pPr><w:jc w:val="center"/></w:pPr><w:r><w:rPr/><w:t xml:space="preserve">A</w:t></w:r></w:p></w:tc><w:tc><w:tcPr><w:tcW w:w="5000" w:type="pct"/><w:noWrap/></w:tcPr><w:p><w:pPr><w:jc w:val="center"/></w:pPr><w:r><w:rPr/><w:t xml:space="preserve">$</w:t></w:r><w:r><w:rPr/><w:t xml:space="preserve">0</w:t></w:r></w:p></w:tc><w:tc><w:tcPr><w:tcW w:w="5000" w:type="pct"/><w:noWrap/></w:tcPr><w:p><w:pPr><w:jc w:val="center"/></w:pPr><w:r><w:rPr/><w:t xml:space="preserve">83,939</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02/16/2022</w:t></w:r></w:p></w:tc><w:tc><w:tcPr><w:tcW w:w="5000" w:type="pct"/><w:noWrap/></w:tcPr><w:p><w:pPr><w:jc w:val="center"/></w:pPr></w:p></w:tc><w:tc><w:tcPr><w:tcW w:w="5000" w:type="pct"/><w:noWrap/></w:tcPr><w:p><w:pPr><w:jc w:val="center"/></w:pPr><w:r><w:rPr/><w:t xml:space="preserve">F</w:t></w:r></w:p></w:tc><w:tc><w:tcPr><w:tcW w:w="5000" w:type="pct"/><w:noWrap/></w:tcPr><w:p><w:pPr><w:jc w:val="center"/></w:pPr></w:p></w:tc><w:tc><w:tcPr><w:tcW w:w="5000" w:type="pct"/><w:noWrap/></w:tcPr><w:p><w:pPr><w:jc w:val="center"/></w:pPr><w:r><w:rPr/><w:t xml:space="preserve">718</w:t></w:r></w:p></w:tc><w:tc><w:tcPr><w:tcW w:w="5000" w:type="pct"/><w:noWrap/></w:tcPr><w:p><w:pPr><w:jc w:val="center"/></w:pPr><w:r><w:rPr/><w:t xml:space="preserve">D</w:t></w:r></w:p></w:tc><w:tc><w:tcPr><w:tcW w:w="5000" w:type="pct"/><w:noWrap/></w:tcPr><w:p><w:pPr><w:jc w:val="center"/></w:pPr><w:r><w:rPr/><w:t xml:space="preserve">$</w:t></w:r><w:r><w:rPr/><w:t xml:space="preserve">7.78</w:t></w:r></w:p></w:tc><w:tc><w:tcPr><w:tcW w:w="5000" w:type="pct"/><w:noWrap/></w:tcPr><w:p><w:pPr><w:jc w:val="center"/></w:pPr><w:r><w:rPr/><w:t xml:space="preserve">83,221</w:t></w:r></w:p></w:tc><w:tc><w:tcPr><w:tcW w:w="5000" w:type="pct"/><w:noWrap/></w:tcPr><w:p><w:pPr><w:jc w:val="center"/></w:pPr><w:r><w:rPr/><w:t xml:space="preserve">D</w:t></w:r></w:p></w:tc><w:tc><w:tcPr><w:tcW w:w="5000" w:type="pct"/><w:noWrap/></w:tcPr><w:p><w:pPr><w:jc w:val="start"/></w:pPr></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r><w:trPr/><w:tc><w:tcPr><w:tcW w:w="5000" w:type="pct"/><w:noWrap/></w:tcPr><w:p><w:pPr><w:jc w:val="start"/></w:pPr><w:r><w:rPr/><w:t xml:space="preserve">Stock Option (Right to Buy)</w:t></w:r></w:p></w:tc><w:tc><w:tcPr><w:tcW w:w="5000" w:type="pct"/><w:noWrap/></w:tcPr><w:p><w:pPr><w:jc w:val="center"/></w:pPr><w:r><w:rPr/><w:t xml:space="preserve">$</w:t></w:r><w:r><w:rPr/><w:t xml:space="preserve">8.03</w:t></w:r></w:p></w:tc><w:tc><w:tcPr><w:tcW w:w="5000" w:type="pct"/><w:noWrap/></w:tcPr><w:p><w:pPr><w:jc w:val="center"/></w:pPr><w:r><w:rPr/><w:t xml:space="preserve">02/15/2022</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34,112</w:t></w:r></w:p></w:tc><w:tc><w:tcPr><w:tcW w:w="5000" w:type="pct"/><w:noWrap/></w:tcPr><w:p><w:pPr><w:jc w:val="center"/></w:pPr></w:p></w:tc><w:tc><w:tcPr><w:tcW w:w="5000" w:type="pct"/><w:noWrap/></w:tcPr><w:p><w:pPr><w:jc w:val="center"/></w:pPr><w:r><w:rPr/><w:t xml:space="preserve">                            </w:t></w:r><w:r><w:rPr><w:vertAlign w:val="superscript"/></w:rPr><w:t xml:space="preserve">(2)</w:t></w:r></w:p></w:tc><w:tc><w:tcPr><w:tcW w:w="5000" w:type="pct"/><w:noWrap/></w:tcPr><w:p><w:pPr><w:jc w:val="center"/></w:pPr><w:r><w:rPr/><w:t xml:space="preserve">02/15/2032</w:t></w:r></w:p></w:tc><w:tc><w:tcPr><w:tcW w:w="5000" w:type="pct"/><w:noWrap/></w:tcPr><w:p><w:pPr><w:jc w:val="center"/></w:pPr><w:r><w:rPr/><w:t xml:space="preserve">Class A Common Stock</w:t></w:r></w:p></w:tc><w:tc><w:tcPr><w:tcW w:w="5000" w:type="pct"/><w:noWrap/></w:tcPr><w:p><w:pPr><w:jc w:val="center"/></w:pPr><w:r><w:rPr/><w:t xml:space="preserve">34,112</w:t></w:r></w:p></w:tc><w:tc><w:tcPr><w:tcW w:w="5000" w:type="pct"/><w:noWrap/></w:tcPr><w:p><w:pPr><w:jc w:val="center"/></w:pPr><w:r><w:rPr/><w:t xml:space="preserve">$</w:t></w:r><w:r><w:rPr/><w:t xml:space="preserve">0</w:t></w:r></w:p></w:tc><w:tc><w:tcPr><w:tcW w:w="5000" w:type="pct"/><w:noWrap/></w:tcPr><w:p><w:pPr><w:jc w:val="center"/></w:pPr><w:r><w:rPr/><w:t xml:space="preserve">34,112</w:t></w:r></w:p></w:tc><w:tc><w:tcPr><w:tcW w:w="5000" w:type="pct"/><w:noWrap/></w:tcPr><w:p><w:pPr><w:jc w:val="center"/></w:pPr><w:r><w:rPr/><w:t xml:space="preserve">D</w:t></w:r></w:p></w:tc><w:tc><w:tcPr><w:tcW w:w="5000" w:type="pct"/><w:noWrap/></w:tcPr><w:p><w:pPr><w:jc w:val="start"/></w:pP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2022.</w:t></w:r></w:p></w:tc></w:tr><w:tr><w:trPr/><w:tc><w:tcPr><w:tcW w:w="5000" w:type="pct"/><w:noWrap/></w:tcPr><w:p><w:pPr/><w:r><w:rPr/><w:t xml:space="preserve">2. The option becomes exercisable in equal annual installments over four years beginning February 15, 2022.</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William R. Kolb, Attorney-in-Fact</w:t></w:r></w:p></w:tc><w:tc><w:tcPr><w:tcW w:w="1000" w:type="pct"/><w:noWrap/></w:tcPr><w:p><w:pPr/><w:r><w:rPr><w:u w:val="single"/></w:rPr><w:t xml:space="preserve">02/17/2022</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2026-08-07T07:24:00-04:00</dcterms:created>
  <dcterms:modified xsi:type="dcterms:W3CDTF">2026-08-07T07:24:00-04:00</dcterms:modified>
</cp:coreProperties>
</file>

<file path=docProps/custom.xml><?xml version="1.0" encoding="utf-8"?>
<Properties xmlns="http://schemas.openxmlformats.org/officeDocument/2006/custom-properties" xmlns:vt="http://schemas.openxmlformats.org/officeDocument/2006/docPropsVTypes"/>
</file>