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10/15/2020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10/15/2020</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200,000</w:t>
            </w:r>
          </w:p>
        </w:tc>
        <w:tc>
          <w:tcPr>
            <w:tcW w:w="5000" w:type="pct"/>
            <w:noWrap/>
          </w:tcPr>
          <w:p>
            <w:pPr>
              <w:jc w:val="center"/>
            </w:pPr>
            <w:r>
              <w:rPr/>
              <w:t xml:space="preserve">D</w:t>
            </w:r>
          </w:p>
        </w:tc>
        <w:tc>
          <w:tcPr>
            <w:tcW w:w="5000" w:type="pct"/>
            <w:noWrap/>
          </w:tcPr>
          <w:p>
            <w:pPr>
              <w:jc w:val="center"/>
            </w:pPr>
            <w:r>
              <w:rPr/>
              <w:t xml:space="preserve">$</w:t>
            </w:r>
            <w:r>
              <w:rPr/>
              <w:t xml:space="preserve">4.5</w:t>
            </w:r>
          </w:p>
        </w:tc>
        <w:tc>
          <w:tcPr>
            <w:tcW w:w="5000" w:type="pct"/>
            <w:noWrap/>
          </w:tcPr>
          <w:p>
            <w:pPr>
              <w:jc w:val="center"/>
            </w:pPr>
            <w:r>
              <w:rPr/>
              <w:t xml:space="preserve">386,297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02/11/2021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23,840</w:t>
            </w:r>
          </w:p>
        </w:tc>
        <w:tc>
          <w:tcPr>
            <w:tcW w:w="5000" w:type="pct"/>
            <w:noWrap/>
          </w:tcPr>
          <w:p>
            <w:pPr>
              <w:jc w:val="center"/>
            </w:pPr>
            <w:r>
              <w:rPr/>
              <w:t xml:space="preserve">D</w:t>
            </w:r>
          </w:p>
        </w:tc>
        <w:tc>
          <w:tcPr>
            <w:tcW w:w="5000" w:type="pct"/>
            <w:noWrap/>
          </w:tcPr>
          <w:p>
            <w:pPr>
              <w:jc w:val="center"/>
            </w:pPr>
            <w:r>
              <w:rPr/>
              <w:t xml:space="preserve">$</w:t>
            </w:r>
            <w:r>
              <w:rPr/>
              <w:t xml:space="preserve">14.02</w:t>
            </w:r>
          </w:p>
        </w:tc>
        <w:tc>
          <w:tcPr>
            <w:tcW w:w="5000" w:type="pct"/>
            <w:noWrap/>
          </w:tcPr>
          <w:p>
            <w:pPr>
              <w:jc w:val="center"/>
            </w:pPr>
            <w:r>
              <w:rPr/>
              <w:t xml:space="preserve">362,457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02/12/2021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85,518</w:t>
            </w:r>
          </w:p>
        </w:tc>
        <w:tc>
          <w:tcPr>
            <w:tcW w:w="5000" w:type="pct"/>
            <w:noWrap/>
          </w:tcPr>
          <w:p>
            <w:pPr>
              <w:jc w:val="center"/>
            </w:pPr>
            <w:r>
              <w:rPr/>
              <w:t xml:space="preserve">D</w:t>
            </w:r>
          </w:p>
        </w:tc>
        <w:tc>
          <w:tcPr>
            <w:tcW w:w="5000" w:type="pct"/>
            <w:noWrap/>
          </w:tcPr>
          <w:p>
            <w:pPr>
              <w:jc w:val="center"/>
            </w:pPr>
            <w:r>
              <w:rPr/>
              <w:t xml:space="preserve">$</w:t>
            </w:r>
            <w:r>
              <w:rPr/>
              <w:t xml:space="preserve">12.76</w:t>
            </w:r>
          </w:p>
        </w:tc>
        <w:tc>
          <w:tcPr>
            <w:tcW w:w="5000" w:type="pct"/>
            <w:noWrap/>
          </w:tcPr>
          <w:p>
            <w:pPr>
              <w:jc w:val="center"/>
            </w:pPr>
            <w:r>
              <w:rPr/>
              <w:t xml:space="preserve">276,939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02/12/2021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14,000</w:t>
            </w:r>
          </w:p>
        </w:tc>
        <w:tc>
          <w:tcPr>
            <w:tcW w:w="5000" w:type="pct"/>
            <w:noWrap/>
          </w:tcPr>
          <w:p>
            <w:pPr>
              <w:jc w:val="center"/>
            </w:pPr>
            <w:r>
              <w:rPr/>
              <w:t xml:space="preserve">D</w:t>
            </w:r>
          </w:p>
        </w:tc>
        <w:tc>
          <w:tcPr>
            <w:tcW w:w="5000" w:type="pct"/>
            <w:noWrap/>
          </w:tcPr>
          <w:p>
            <w:pPr>
              <w:jc w:val="center"/>
            </w:pPr>
            <w:r>
              <w:rPr/>
              <w:t xml:space="preserve">$</w:t>
            </w:r>
            <w:r>
              <w:rPr/>
              <w:t xml:space="preserve">13.83</w:t>
            </w:r>
          </w:p>
        </w:tc>
        <w:tc>
          <w:tcPr>
            <w:tcW w:w="5000" w:type="pct"/>
            <w:noWrap/>
          </w:tcPr>
          <w:p>
            <w:pPr>
              <w:jc w:val="center"/>
            </w:pPr>
            <w:r>
              <w:rPr/>
              <w:t xml:space="preserve">262,939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02/12/2021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400</w:t>
            </w:r>
          </w:p>
        </w:tc>
        <w:tc>
          <w:tcPr>
            <w:tcW w:w="5000" w:type="pct"/>
            <w:noWrap/>
          </w:tcPr>
          <w:p>
            <w:pPr>
              <w:jc w:val="center"/>
            </w:pPr>
            <w:r>
              <w:rPr/>
              <w:t xml:space="preserve">D</w:t>
            </w:r>
          </w:p>
        </w:tc>
        <w:tc>
          <w:tcPr>
            <w:tcW w:w="5000" w:type="pct"/>
            <w:noWrap/>
          </w:tcPr>
          <w:p>
            <w:pPr>
              <w:jc w:val="center"/>
            </w:pPr>
            <w:r>
              <w:rPr/>
              <w:t xml:space="preserve">$</w:t>
            </w:r>
            <w:r>
              <w:rPr/>
              <w:t xml:space="preserve">14</w:t>
            </w:r>
          </w:p>
        </w:tc>
        <w:tc>
          <w:tcPr>
            <w:tcW w:w="5000" w:type="pct"/>
            <w:noWrap/>
          </w:tcPr>
          <w:p>
            <w:pPr>
              <w:jc w:val="center"/>
            </w:pPr>
            <w:r>
              <w:rPr/>
              <w:t xml:space="preserve">262,539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170,000</w:t>
            </w:r>
          </w:p>
        </w:tc>
        <w:tc>
          <w:tcPr>
            <w:tcW w:w="5000" w:type="pct"/>
            <w:noWrap/>
          </w:tcPr>
          <w:p>
            <w:pPr>
              <w:jc w:val="center"/>
            </w:pPr>
            <w:r>
              <w:rPr/>
              <w:t xml:space="preserve">D</w:t>
            </w:r>
          </w:p>
        </w:tc>
        <w:tc>
          <w:tcPr>
            <w:tcW w:w="5000" w:type="pct"/>
            <w:noWrap/>
          </w:tcPr>
          <w:p>
            <w:pPr>
              <w:jc w:val="center"/>
            </w:pPr>
            <w:r>
              <w:rPr/>
              <w:t xml:space="preserve">$</w:t>
            </w:r>
            <w:r>
              <w:rPr/>
              <w:t xml:space="preserve">12.95</w:t>
            </w:r>
          </w:p>
        </w:tc>
        <w:tc>
          <w:tcPr>
            <w:tcW w:w="5000" w:type="pct"/>
            <w:noWrap/>
          </w:tcPr>
          <w:p>
            <w:pPr>
              <w:jc w:val="center"/>
            </w:pPr>
            <w:r>
              <w:rPr/>
              <w:t xml:space="preserve">92,539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02/24/2021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15,154</w:t>
            </w:r>
          </w:p>
        </w:tc>
        <w:tc>
          <w:tcPr>
            <w:tcW w:w="5000" w:type="pct"/>
            <w:noWrap/>
          </w:tcPr>
          <w:p>
            <w:pPr>
              <w:jc w:val="center"/>
            </w:pPr>
            <w:r>
              <w:rPr/>
              <w:t xml:space="preserve">D</w:t>
            </w:r>
          </w:p>
        </w:tc>
        <w:tc>
          <w:tcPr>
            <w:tcW w:w="5000" w:type="pct"/>
            <w:noWrap/>
          </w:tcPr>
          <w:p>
            <w:pPr>
              <w:jc w:val="center"/>
            </w:pPr>
            <w:r>
              <w:rPr/>
              <w:t xml:space="preserve">$</w:t>
            </w:r>
            <w:r>
              <w:rPr/>
              <w:t xml:space="preserve">14.7</w:t>
            </w:r>
          </w:p>
        </w:tc>
        <w:tc>
          <w:tcPr>
            <w:tcW w:w="5000" w:type="pct"/>
            <w:noWrap/>
          </w:tcPr>
          <w:p>
            <w:pPr>
              <w:jc w:val="center"/>
            </w:pPr>
            <w:r>
              <w:rPr/>
              <w:t xml:space="preserve">77,385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02/25/2021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27,385</w:t>
            </w:r>
          </w:p>
        </w:tc>
        <w:tc>
          <w:tcPr>
            <w:tcW w:w="5000" w:type="pct"/>
            <w:noWrap/>
          </w:tcPr>
          <w:p>
            <w:pPr>
              <w:jc w:val="center"/>
            </w:pPr>
            <w:r>
              <w:rPr/>
              <w:t xml:space="preserve">D</w:t>
            </w:r>
          </w:p>
        </w:tc>
        <w:tc>
          <w:tcPr>
            <w:tcW w:w="5000" w:type="pct"/>
            <w:noWrap/>
          </w:tcPr>
          <w:p>
            <w:pPr>
              <w:jc w:val="center"/>
            </w:pPr>
            <w:r>
              <w:rPr/>
              <w:t xml:space="preserve">$</w:t>
            </w:r>
            <w:r>
              <w:rPr/>
              <w:t xml:space="preserve">14.71</w:t>
            </w:r>
          </w:p>
        </w:tc>
        <w:tc>
          <w:tcPr>
            <w:tcW w:w="5000" w:type="pct"/>
            <w:noWrap/>
          </w:tcPr>
          <w:p>
            <w:pPr>
              <w:jc w:val="center"/>
            </w:pPr>
            <w:r>
              <w:rPr/>
              <w:t xml:space="preserve">50,000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02/25/2021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1,950</w:t>
            </w:r>
          </w:p>
        </w:tc>
        <w:tc>
          <w:tcPr>
            <w:tcW w:w="5000" w:type="pct"/>
            <w:noWrap/>
          </w:tcPr>
          <w:p>
            <w:pPr>
              <w:jc w:val="center"/>
            </w:pPr>
            <w:r>
              <w:rPr/>
              <w:t xml:space="preserve">D</w:t>
            </w:r>
          </w:p>
        </w:tc>
        <w:tc>
          <w:tcPr>
            <w:tcW w:w="5000" w:type="pct"/>
            <w:noWrap/>
          </w:tcPr>
          <w:p>
            <w:pPr>
              <w:jc w:val="center"/>
            </w:pPr>
            <w:r>
              <w:rPr/>
              <w:t xml:space="preserve">$</w:t>
            </w:r>
            <w:r>
              <w:rPr/>
              <w:t xml:space="preserve">16.5</w:t>
            </w:r>
          </w:p>
        </w:tc>
        <w:tc>
          <w:tcPr>
            <w:tcW w:w="5000" w:type="pct"/>
            <w:noWrap/>
          </w:tcPr>
          <w:p>
            <w:pPr>
              <w:jc w:val="center"/>
            </w:pPr>
            <w:r>
              <w:rPr/>
              <w:t xml:space="preserve">48,050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03/01/2021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8,050</w:t>
            </w:r>
          </w:p>
        </w:tc>
        <w:tc>
          <w:tcPr>
            <w:tcW w:w="5000" w:type="pct"/>
            <w:noWrap/>
          </w:tcPr>
          <w:p>
            <w:pPr>
              <w:jc w:val="center"/>
            </w:pPr>
            <w:r>
              <w:rPr/>
              <w:t xml:space="preserve">D</w:t>
            </w:r>
          </w:p>
        </w:tc>
        <w:tc>
          <w:tcPr>
            <w:tcW w:w="5000" w:type="pct"/>
            <w:noWrap/>
          </w:tcPr>
          <w:p>
            <w:pPr>
              <w:jc w:val="center"/>
            </w:pPr>
            <w:r>
              <w:rPr/>
              <w:t xml:space="preserve">$</w:t>
            </w:r>
            <w:r>
              <w:rPr/>
              <w:t xml:space="preserve">16.5</w:t>
            </w:r>
          </w:p>
        </w:tc>
        <w:tc>
          <w:tcPr>
            <w:tcW w:w="5000" w:type="pct"/>
            <w:noWrap/>
          </w:tcPr>
          <w:p>
            <w:pPr>
              <w:jc w:val="center"/>
            </w:pPr>
            <w:r>
              <w:rPr/>
              <w:t xml:space="preserve">40,000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04/09/2021</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20,000</w:t>
            </w:r>
          </w:p>
        </w:tc>
        <w:tc>
          <w:tcPr>
            <w:tcW w:w="5000" w:type="pct"/>
            <w:noWrap/>
          </w:tcPr>
          <w:p>
            <w:pPr>
              <w:jc w:val="center"/>
            </w:pPr>
            <w:r>
              <w:rPr/>
              <w:t xml:space="preserve">D</w:t>
            </w:r>
          </w:p>
        </w:tc>
        <w:tc>
          <w:tcPr>
            <w:tcW w:w="5000" w:type="pct"/>
            <w:noWrap/>
          </w:tcPr>
          <w:p>
            <w:pPr>
              <w:jc w:val="center"/>
            </w:pPr>
            <w:r>
              <w:rPr/>
              <w:t xml:space="preserve">$</w:t>
            </w:r>
            <w:r>
              <w:rPr/>
              <w:t xml:space="preserve">22.11</w:t>
            </w:r>
          </w:p>
        </w:tc>
        <w:tc>
          <w:tcPr>
            <w:tcW w:w="5000" w:type="pct"/>
            <w:noWrap/>
          </w:tcPr>
          <w:p>
            <w:pPr>
              <w:jc w:val="center"/>
            </w:pPr>
            <w:r>
              <w:rPr/>
              <w:t xml:space="preserve">20,000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b w:val="1"/>
                <w:bCs w:val="1"/>
              </w:rPr>
              <w:t xml:space="preserve">Remarks:</w:t>
            </w:r>
          </w:p>
        </w:tc>
      </w:tr>
      <w:tr>
        <w:trPr/>
        <w:tc>
          <w:tcPr>
            <w:tcW w:w="5000" w:type="pct"/>
            <w:noWrap/>
          </w:tcPr>
          <w:p>
            <w:pPr/>
            <w:r>
              <w:rPr/>
              <w:t xml:space="preserve">Starr Wisdom, Alan A. Ades, Albert Erani, Glenn H. Nussdorf, Dennis Erani,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As a result of the Stockholders' Agreement, the reporting person may be deemed to be a member of a group holding over 10% of the outstanding shares of common stock of the issuer for purposes of Section 13(d) of the Securities Exchange Act of 1934, as amended.The reporting person disclaims beneficial ownership of the shares held by the other members of the Group and has no pecuniary interest in the shares held by the other members of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Starr Wisdom</w:t>
            </w:r>
          </w:p>
        </w:tc>
        <w:tc>
          <w:tcPr>
            <w:tcW w:w="1000" w:type="pct"/>
            <w:noWrap/>
          </w:tcPr>
          <w:p>
            <w:pPr/>
            <w:r>
              <w:rPr>
                <w:u w:val="single"/>
              </w:rPr>
              <w:t xml:space="preserve">05/18/2021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069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2026-08-07T12:18:58-04:00</dcterms:created>
  <dcterms:modified xsi:type="dcterms:W3CDTF">2026-08-07T12:18:58-04:00</dcterms:modified>
</cp:coreProperties>
</file>

<file path=docProps/custom.xml><?xml version="1.0" encoding="utf-8"?>
<Properties xmlns="http://schemas.openxmlformats.org/officeDocument/2006/custom-properties" xmlns:vt="http://schemas.openxmlformats.org/officeDocument/2006/docPropsVTypes"/>
</file>