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firstLine="0" w:hanging="0"/>
        <w:spacing w:before="20" w:after="0"/>
      </w:pPr>
      <w:r>
        <w:rPr>
          <w:rFonts w:ascii="Times New Roman" w:hAnsi="Times New Roman" w:eastAsia="Times New Roman" w:cs="Times New Roman"/>
          <w:color w:val="000000"/>
          <w:sz w:val="8"/>
          <w:szCs w:val="8"/>
          <w:b w:val="0"/>
          <w:bCs w:val="0"/>
        </w:rPr>
        <w:t xml:space="preserve"> </w:t>
      </w:r>
    </w:p>
    <w:p>
      <w:pPr>
        <w:jc w:val="center"/>
        <w:ind w:left="0" w:right="0" w:firstLine="0" w:hanging="0"/>
        <w:spacing w:before="20" w:after="0"/>
      </w:pPr>
      <w:r>
        <w:rPr>
          <w:rFonts w:ascii="Times New Roman" w:hAnsi="Times New Roman" w:eastAsia="Times New Roman" w:cs="Times New Roman"/>
          <w:color w:val="000000"/>
          <w:sz w:val="8"/>
          <w:szCs w:val="8"/>
          <w:b w:val="0"/>
          <w:bCs w:val="0"/>
        </w:rPr>
        <w:t xml:space="preserve"> </w:t>
      </w:r>
    </w:p>
    <w:p>
      <w:pPr>
        <w:jc w:val="center"/>
        <w:ind w:left="0" w:right="0" w:firstLine="0" w:hanging="0"/>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ind w:left="0" w:right="0" w:firstLine="0" w:hanging="0"/>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ind w:left="0" w:right="0" w:firstLine="0" w:hanging="0"/>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ind w:left="0" w:right="0" w:firstLine="0" w:hanging="0"/>
        <w:spacing w:before="100" w:after="0"/>
      </w:pPr>
      <w:r>
        <w:rPr>
          <w:rFonts w:ascii="Times New Roman" w:hAnsi="Times New Roman" w:eastAsia="Times New Roman" w:cs="Times New Roman"/>
          <w:color w:val="000000"/>
          <w:sz w:val="12"/>
          <w:szCs w:val="12"/>
          <w:b w:val="0"/>
          <w:bCs w:val="0"/>
        </w:rPr>
        <w:t xml:space="preserve"> </w:t>
      </w:r>
    </w:p>
    <w:p>
      <w:pPr>
        <w:jc w:val="center"/>
        <w:ind w:left="0" w:right="0" w:firstLine="0" w:hanging="0"/>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ind w:left="0" w:right="0" w:firstLine="0" w:hanging="0"/>
        <w:spacing w:before="100" w:after="0"/>
      </w:pPr>
      <w:r>
        <w:rPr>
          <w:rFonts w:ascii="Times New Roman" w:hAnsi="Times New Roman" w:eastAsia="Times New Roman" w:cs="Times New Roman"/>
          <w:color w:val="000000"/>
          <w:sz w:val="12"/>
          <w:szCs w:val="12"/>
          <w:b w:val="0"/>
          <w:bCs w:val="0"/>
        </w:rPr>
        <w:t xml:space="preserve"> </w:t>
      </w:r>
    </w:p>
    <w:p>
      <w:pPr>
        <w:jc w:val="center"/>
        <w:ind w:left="0" w:right="0" w:firstLine="0" w:hanging="0"/>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ind w:left="0" w:right="0" w:firstLine="0" w:hanging="0"/>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ind w:left="0" w:right="0" w:firstLine="0" w:hanging="0"/>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ind w:left="0" w:right="0" w:firstLine="0" w:hanging="0"/>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November 9, 2023</w:t>
      </w:r>
    </w:p>
    <w:p>
      <w:pPr>
        <w:jc w:val="center"/>
        <w:ind w:left="0" w:right="0" w:firstLine="0" w:hanging="0"/>
        <w:spacing w:before="100" w:after="0"/>
      </w:pPr>
      <w:r>
        <w:rPr>
          <w:rFonts w:ascii="Times New Roman" w:hAnsi="Times New Roman" w:eastAsia="Times New Roman" w:cs="Times New Roman"/>
          <w:color w:val="000000"/>
          <w:sz w:val="12"/>
          <w:szCs w:val="12"/>
          <w:b w:val="0"/>
          <w:bCs w:val="0"/>
        </w:rPr>
        <w:t xml:space="preserve"> </w:t>
      </w:r>
    </w:p>
    <w:p>
      <w:pPr>
        <w:jc w:val="center"/>
        <w:ind w:left="0" w:right="0" w:firstLine="0" w:hanging="0"/>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ind w:left="0" w:right="0" w:firstLine="0" w:hanging="0"/>
        <w:spacing w:before="100" w:after="0"/>
      </w:pPr>
      <w:r>
        <w:rPr>
          <w:rFonts w:ascii="Times New Roman" w:hAnsi="Times New Roman" w:eastAsia="Times New Roman" w:cs="Times New Roman"/>
          <w:color w:val="000000"/>
          <w:sz w:val="12"/>
          <w:szCs w:val="12"/>
          <w:b w:val="0"/>
          <w:bCs w:val="0"/>
        </w:rPr>
        <w:t xml:space="preserve"> </w:t>
      </w:r>
    </w:p>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ind w:left="0" w:right="0" w:firstLine="0" w:hanging="0"/>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(Commission</w:t>
            </w:r>
          </w:p>
          <w:p>
            <w:pPr>
              <w:jc w:val="center"/>
              <w:ind w:left="0" w:right="0" w:firstLine="0" w:hanging="0"/>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(IRS Employer</w:t>
            </w:r>
          </w:p>
          <w:p>
            <w:pPr>
              <w:jc w:val="center"/>
              <w:ind w:left="0" w:right="0" w:firstLine="0" w:hanging="0"/>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ind w:left="0" w:right="0" w:firstLine="0" w:hanging="0"/>
              <w:spacing w:before="0" w:after="0"/>
            </w:pPr>
            <w:r>
              <w:rPr>
                <w:rFonts w:ascii="Times New Roman" w:hAnsi="Times New Roman" w:eastAsia="Times New Roman" w:cs="Times New Roman"/>
                <w:color w:val="000000"/>
                <w:sz w:val="2"/>
                <w:szCs w:val="2"/>
                <w:b w:val="0"/>
                <w:bCs w:val="0"/>
              </w:rPr>
              <w:t xml:space="preserve"> </w:t>
            </w:r>
          </w:p>
        </w:tc>
        <w:tc>
          <w:tcPr>
            <w:tcW w:w="0" w:type="pct"/>
            <w:vAlign w:val="center"/>
            <w:noWrap/>
          </w:tcPr>
          <w:p>
            <w:pPr>
              <w:jc w:val="start"/>
              <w:ind w:left="0" w:right="0" w:firstLine="0" w:hanging="0"/>
              <w:spacing w:before="0" w:after="0"/>
            </w:pPr>
            <w:r>
              <w:rPr>
                <w:rFonts w:ascii="Times New Roman" w:hAnsi="Times New Roman" w:eastAsia="Times New Roman" w:cs="Times New Roman"/>
                <w:color w:val="000000"/>
                <w:sz w:val="2"/>
                <w:szCs w:val="2"/>
                <w:b w:val="0"/>
                <w:bCs w:val="0"/>
              </w:rPr>
              <w:t xml:space="preserve"> </w:t>
            </w:r>
          </w:p>
        </w:tc>
        <w:tc>
          <w:tcPr>
            <w:tcW w:w="0" w:type="pct"/>
            <w:vAlign w:val="center"/>
            <w:noWrap/>
          </w:tcPr>
          <w:p>
            <w:pPr>
              <w:jc w:val="start"/>
              <w:ind w:left="0" w:right="0" w:firstLine="0" w:hanging="0"/>
              <w:spacing w:before="0" w:after="0"/>
            </w:pPr>
            <w:r>
              <w:rPr>
                <w:rFonts w:ascii="Times New Roman" w:hAnsi="Times New Roman" w:eastAsia="Times New Roman" w:cs="Times New Roman"/>
                <w:color w:val="000000"/>
                <w:sz w:val="2"/>
                <w:szCs w:val="2"/>
                <w:b w:val="0"/>
                <w:bCs w:val="0"/>
              </w:rPr>
              <w:t xml:space="preserve"> </w:t>
            </w:r>
          </w:p>
        </w:tc>
      </w:tr>
      <w:tr>
        <w:trPr>
          <w:trHeight w:val="200" w:hRule="exact"/>
        </w:trPr>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85 Dan Road</w:t>
            </w:r>
          </w:p>
          <w:p>
            <w:pPr>
              <w:jc w:val="center"/>
              <w:ind w:left="0" w:right="0" w:firstLine="0" w:hanging="0"/>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 </w:t>
            </w:r>
          </w:p>
        </w:tc>
        <w:tc>
          <w:tcPr>
            <w:tcW w:w="0" w:type="pct"/>
            <w:vAlign w:val="bottom"/>
            <w:noWrap/>
          </w:tcPr>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16"/>
                <w:szCs w:val="16"/>
                <w:b w:val="0"/>
                <w:bCs w:val="0"/>
              </w:rPr>
              <w:t xml:space="preserve"> </w:t>
            </w:r>
          </w:p>
        </w:tc>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(Zip Code)</w:t>
            </w:r>
          </w:p>
        </w:tc>
      </w:tr>
    </w:tbl>
    <w:p>
      <w:pPr>
        <w:jc w:val="center"/>
        <w:ind w:left="0" w:right="0" w:firstLine="0" w:hanging="0"/>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ind w:left="0" w:right="0" w:firstLine="0" w:hanging="0"/>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ind w:left="0" w:right="0" w:firstLine="0" w:hanging="0"/>
        <w:spacing w:before="100" w:after="0"/>
      </w:pPr>
      <w:r>
        <w:rPr>
          <w:rFonts w:ascii="Times New Roman" w:hAnsi="Times New Roman" w:eastAsia="Times New Roman" w:cs="Times New Roman"/>
          <w:color w:val="000000"/>
          <w:sz w:val="12"/>
          <w:szCs w:val="12"/>
          <w:b w:val="0"/>
          <w:bCs w:val="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b w:val="0"/>
          <w:bCs w:val="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b w:val="0"/>
          <w:bCs w:val="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b w:val="0"/>
          <w:bCs w:val="0"/>
        </w:rPr>
        <w:t xml:space="preserve">☐</w:t>
      </w:r>
      <w:r>
        <w:rPr>
          <w:rFonts w:ascii="Times New Roman" w:hAnsi="Times New Roman" w:eastAsia="Times New Roman" w:cs="Times New Roman"/>
          <w:color w:val="000000"/>
          <w:sz w:val="20"/>
          <w:szCs w:val="20"/>
          <w:b w:val="0"/>
          <w:bCs w:val="0"/>
        </w:rPr>
        <w:t xml:space="preserve">	Written communications pursuant to Rule 425 under the Securities Act (17 CFR 230.425)</w:t>
      </w:r>
      <w:r>
        <w:rPr>
          <w:rFonts w:ascii="Times New Roman" w:hAnsi="Times New Roman" w:eastAsia="Times New Roman" w:cs="Times New Roman"/>
          <w:color w:val="000000"/>
          <w:sz w:val="20"/>
          <w:szCs w:val="20"/>
          <w:b w:val="0"/>
          <w:bCs w:val="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b w:val="0"/>
          <w:bCs w:val="0"/>
        </w:rPr>
        <w:t xml:space="preserve">☐</w:t>
      </w:r>
      <w:r>
        <w:rPr>
          <w:rFonts w:ascii="Times New Roman" w:hAnsi="Times New Roman" w:eastAsia="Times New Roman" w:cs="Times New Roman"/>
          <w:color w:val="000000"/>
          <w:sz w:val="20"/>
          <w:szCs w:val="20"/>
          <w:b w:val="0"/>
          <w:bCs w:val="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b w:val="0"/>
          <w:bCs w:val="0"/>
        </w:rPr>
        <w:t xml:space="preserve">☐</w:t>
      </w:r>
      <w:r>
        <w:rPr>
          <w:rFonts w:ascii="Times New Roman" w:hAnsi="Times New Roman" w:eastAsia="Times New Roman" w:cs="Times New Roman"/>
          <w:color w:val="000000"/>
          <w:sz w:val="20"/>
          <w:szCs w:val="20"/>
          <w:b w:val="0"/>
          <w:bCs w:val="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b w:val="0"/>
          <w:bCs w:val="0"/>
        </w:rPr>
        <w:t xml:space="preserve">☐</w:t>
      </w:r>
      <w:r>
        <w:rPr>
          <w:rFonts w:ascii="Times New Roman" w:hAnsi="Times New Roman" w:eastAsia="Times New Roman" w:cs="Times New Roman"/>
          <w:color w:val="000000"/>
          <w:sz w:val="20"/>
          <w:szCs w:val="20"/>
          <w:b w:val="0"/>
          <w:bCs w:val="0"/>
        </w:rPr>
        <w:t xml:space="preserve">	Pre-commencement communications pursuant to Rule 13e-4(c) under the Exchange Act (17 CFR 240.13e-4(c))</w:t>
      </w:r>
    </w:p>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1032" w:hanging="0"/>
              <w:spacing w:before="0" w:after="0"/>
            </w:pPr>
            <w:r>
              <w:rPr>
                <w:rFonts w:ascii="Times New Roman" w:hAnsi="Times New Roman" w:eastAsia="Times New Roman" w:cs="Times New Roman"/>
                <w:color w:val="000000"/>
                <w:sz w:val="20"/>
                <w:szCs w:val="20"/>
                <w:b w:val="0"/>
                <w:bCs w:val="0"/>
              </w:rPr>
              <w:t xml:space="preserve">Securities registered pursuant to Section 12(b) of the Act:</w:t>
            </w:r>
          </w:p>
        </w:tc>
      </w:tr>
    </w:tbl>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ind w:left="0" w:right="0" w:firstLine="0" w:hanging="0"/>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Trading</w:t>
            </w:r>
          </w:p>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ind w:left="0" w:right="0" w:firstLine="0" w:hanging="0"/>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ind w:left="0" w:right="0" w:firstLine="0" w:hanging="0"/>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ind w:left="0" w:right="0" w:firstLine="0" w:hanging="0"/>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ind w:left="0" w:right="0" w:firstLine="0" w:hanging="0"/>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ind w:left="0" w:right="0" w:firstLine="0" w:hanging="0"/>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b w:val="0"/>
          <w:bCs w:val="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b w:val="0"/>
          <w:bCs w:val="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b w:val="0"/>
          <w:bCs w:val="0"/>
        </w:rPr>
        <w:t xml:space="preserve">Emerging Growth Company  </w:t>
      </w:r>
      <w:r>
        <w:rPr>
          <w:rFonts w:ascii="Times New Roman" w:hAnsi="Times New Roman" w:eastAsia="Times New Roman" w:cs="Times New Roman"/>
          <w:color w:val="000000"/>
          <w:sz w:val="20"/>
          <w:szCs w:val="20"/>
          <w:b w:val="0"/>
          <w:bCs w:val="0"/>
        </w:rPr>
        <w:t xml:space="preserve">☐</w:t>
      </w:r>
      <w:r>
        <w:rPr>
          <w:rFonts w:ascii="Times New Roman" w:hAnsi="Times New Roman" w:eastAsia="Times New Roman" w:cs="Times New Roman"/>
          <w:color w:val="000000"/>
          <w:sz w:val="20"/>
          <w:szCs w:val="20"/>
          <w:b w:val="0"/>
          <w:bCs w:val="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b w:val="0"/>
          <w:bCs w:val="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b w:val="0"/>
          <w:bCs w:val="0"/>
        </w:rPr>
        <w:t xml:space="preserve"> </w:t>
      </w:r>
    </w:p>
    <w:p>
      <w:pPr>
        <w:jc w:val="center"/>
        <w:ind w:left="0" w:right="0" w:firstLine="0" w:hanging="0"/>
        <w:spacing w:before="180" w:after="0"/>
      </w:pPr>
      <w:r>
        <w:rPr>
          <w:rFonts w:ascii="Times New Roman" w:hAnsi="Times New Roman" w:eastAsia="Times New Roman" w:cs="Times New Roman"/>
          <w:color w:val="000000"/>
          <w:sz w:val="8"/>
          <w:szCs w:val="8"/>
          <w:b w:val="0"/>
          <w:bCs w:val="0"/>
        </w:rPr>
        <w:t xml:space="preserve"> </w:t>
      </w:r>
    </w:p>
    <w:p>
      <w:pPr>
        <w:jc w:val="center"/>
        <w:ind w:left="0" w:right="0" w:firstLine="0" w:hanging="0"/>
        <w:spacing w:before="20" w:after="0"/>
      </w:pPr>
      <w:r>
        <w:rPr>
          <w:rFonts w:ascii="Times New Roman" w:hAnsi="Times New Roman" w:eastAsia="Times New Roman" w:cs="Times New Roman"/>
          <w:color w:val="000000"/>
          <w:sz w:val="8"/>
          <w:szCs w:val="8"/>
          <w:b w:val="0"/>
          <w:bCs w:val="0"/>
        </w:rPr>
        <w:t xml:space="preserve"> </w:t>
      </w:r>
    </w:p>
    <w:p>
      <w:pPr>
        <w:jc w:val="start"/>
        <w:ind w:left="0" w:right="0" w:firstLine="0" w:hanging="0"/>
        <w:spacing w:before="0" w:after="0"/>
      </w:pPr>
      <w:r>
        <w:rPr>
          <w:rFonts w:ascii="Times New Roman" w:hAnsi="Times New Roman" w:eastAsia="Times New Roman" w:cs="Times New Roman"/>
          <w:color w:val="000000"/>
          <w:sz w:val="2"/>
          <w:szCs w:val="2"/>
          <w:b w:val="0"/>
          <w:bCs w:val="0"/>
        </w:rPr>
        <w:t xml:space="preserve"> </w:t>
      </w:r>
    </w:p>
    <w:p>
      <w:pPr>
        <w:jc w:val="start"/>
        <w:ind w:left="0" w:right="0" w:firstLine="0" w:hanging="0"/>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ind w:left="0" w:right="0" w:firstLine="0" w:hanging="0"/>
        <w:spacing w:before="120" w:after="0"/>
      </w:pPr>
      <w:r>
        <w:rPr>
          <w:rFonts w:ascii="Times New Roman" w:hAnsi="Times New Roman" w:eastAsia="Times New Roman" w:cs="Times New Roman"/>
          <w:color w:val="000000"/>
          <w:sz w:val="20"/>
          <w:szCs w:val="20"/>
          <w:b w:val="0"/>
          <w:bCs w:val="0"/>
        </w:rPr>
        <w:t xml:space="preserve">On November 9, 2023, the Company announced via press release its results for the fiscal third quarter ended September 30, 2023.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b w:val="0"/>
          <w:bCs w:val="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0"/>
          <w:bCs w:val="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b w:val="0"/>
          <w:bCs w:val="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ind w:left="0" w:right="0" w:firstLine="0" w:hanging="0"/>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ind w:left="0" w:right="0" w:firstLine="0" w:hanging="0"/>
        <w:spacing w:before="0" w:after="0"/>
      </w:pPr>
      <w:r>
        <w:rPr>
          <w:rFonts w:ascii="Times New Roman" w:hAnsi="Times New Roman" w:eastAsia="Times New Roman" w:cs="Times New Roman"/>
          <w:color w:val="000000"/>
          <w:sz w:val="24"/>
          <w:szCs w:val="24"/>
          <w:b w:val="0"/>
          <w:bCs w:val="0"/>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ind w:left="0" w:right="0" w:firstLine="0" w:hanging="0"/>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ind w:left="0" w:right="0" w:firstLine="0" w:hanging="0"/>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ind w:left="0" w:right="0" w:firstLine="0" w:hanging="0"/>
              <w:spacing w:before="0" w:after="0"/>
            </w:pPr>
            <w:r>
              <w:rPr>
                <w:rFonts w:ascii="Times New Roman" w:hAnsi="Times New Roman" w:eastAsia="Times New Roman" w:cs="Times New Roman"/>
                <w:color w:val="000000"/>
                <w:sz w:val="16"/>
                <w:szCs w:val="16"/>
                <w:b w:val="0"/>
                <w:bCs w:val="0"/>
                <w:shd w:val="clear" w:fill="ffffff"/>
              </w:rPr>
              <w:t xml:space="preserve"> </w:t>
            </w:r>
          </w:p>
        </w:tc>
        <w:tc>
          <w:tcPr>
            <w:tcW w:w="0" w:type="pct"/>
            <w:vAlign w:val="bottom"/>
            <w:shd w:val="clear" w:fill="ffffff"/>
            <w:noWrap/>
          </w:tcPr>
          <w:p>
            <w:pPr>
              <w:jc w:val="center"/>
              <w:ind w:left="0" w:right="0" w:firstLine="0" w:hanging="0"/>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ind w:left="0" w:right="0" w:firstLine="0" w:hanging="0"/>
              <w:spacing w:before="0" w:after="0"/>
            </w:pPr>
            <w:r>
              <w:rPr>
                <w:rFonts w:ascii="Times New Roman" w:hAnsi="Times New Roman" w:eastAsia="Times New Roman" w:cs="Times New Roman"/>
                <w:color w:val="000000"/>
                <w:sz w:val="20"/>
                <w:szCs w:val="20"/>
                <w:b w:val="0"/>
                <w:bCs w:val="0"/>
                <w:shd w:val="clear" w:fill="ffffff"/>
              </w:rPr>
              <w:t xml:space="preserve">99.1</w:t>
            </w:r>
          </w:p>
        </w:tc>
        <w:tc>
          <w:tcPr>
            <w:tcW w:w="0" w:type="pct"/>
            <w:vAlign w:val="bottom"/>
            <w:shd w:val="clear" w:fill="ffffff"/>
            <w:noWrap/>
          </w:tcPr>
          <w:p>
            <w:pPr>
              <w:jc w:val="start"/>
              <w:ind w:left="0" w:right="0" w:firstLine="0" w:hanging="0"/>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ind w:left="0" w:right="0" w:firstLine="0" w:hanging="0"/>
              <w:spacing w:before="0" w:after="0"/>
            </w:pPr>
            <w:hyperlink r:id="rId7" w:history="1">
              <w:r>
                <w:rPr/>
                <w:t xml:space="preserve">Press Release dated November 9, 2023</w:t>
              </w:r>
            </w:hyperlink>
          </w:p>
        </w:tc>
      </w:tr>
      <w:tr>
        <w:trPr>
          <w:trHeight w:val="200" w:hRule="exact"/>
        </w:trPr>
        <w:tc>
          <w:tcPr>
            <w:tcW w:w="0" w:type="pct"/>
            <w:vAlign w:val="bottom"/>
            <w:shd w:val="clear" w:fill="ffffff"/>
            <w:noWrap/>
          </w:tcPr>
          <w:p>
            <w:pPr>
              <w:jc w:val="start"/>
              <w:ind w:left="0" w:right="0" w:firstLine="0" w:hanging="0"/>
              <w:spacing w:before="0" w:after="0"/>
            </w:pPr>
            <w:r>
              <w:rPr>
                <w:rFonts w:ascii="Times New Roman" w:hAnsi="Times New Roman" w:eastAsia="Times New Roman" w:cs="Times New Roman"/>
                <w:color w:val="000000"/>
                <w:sz w:val="20"/>
                <w:szCs w:val="20"/>
                <w:b w:val="0"/>
                <w:bCs w:val="0"/>
                <w:shd w:val="clear" w:fill="ffffff"/>
              </w:rPr>
              <w:t xml:space="preserve">104</w:t>
            </w:r>
          </w:p>
        </w:tc>
        <w:tc>
          <w:tcPr>
            <w:tcW w:w="0" w:type="pct"/>
            <w:vAlign w:val="bottom"/>
            <w:shd w:val="clear" w:fill="ffffff"/>
            <w:noWrap/>
          </w:tcPr>
          <w:p>
            <w:pPr>
              <w:jc w:val="start"/>
              <w:ind w:left="0" w:right="0" w:firstLine="0" w:hanging="0"/>
              <w:spacing w:before="0" w:after="0"/>
            </w:pPr>
            <w:r>
              <w:rPr>
                <w:rFonts w:ascii="Times New Roman" w:hAnsi="Times New Roman" w:eastAsia="Times New Roman" w:cs="Times New Roman"/>
                <w:color w:val="000000"/>
                <w:sz w:val="20"/>
                <w:szCs w:val="20"/>
                <w:b w:val="0"/>
                <w:bCs w:val="0"/>
                <w:shd w:val="clear" w:fill="ffffff"/>
              </w:rPr>
              <w:t xml:space="preserve"> </w:t>
            </w:r>
          </w:p>
        </w:tc>
        <w:tc>
          <w:tcPr>
            <w:tcW w:w="0" w:type="pct"/>
            <w:vAlign w:val="bottom"/>
            <w:shd w:val="clear" w:fill="ffffff"/>
            <w:noWrap/>
          </w:tcPr>
          <w:p>
            <w:pPr>
              <w:jc w:val="start"/>
              <w:ind w:left="0" w:right="0" w:firstLine="0" w:hanging="0"/>
              <w:spacing w:before="0" w:after="0"/>
            </w:pPr>
            <w:r>
              <w:rPr>
                <w:rFonts w:ascii="Times New Roman" w:hAnsi="Times New Roman" w:eastAsia="Times New Roman" w:cs="Times New Roman"/>
                <w:color w:val="000000"/>
                <w:sz w:val="20"/>
                <w:szCs w:val="20"/>
                <w:b w:val="0"/>
                <w:bCs w:val="0"/>
                <w:shd w:val="clear" w:fill="ffffff"/>
              </w:rPr>
              <w:t xml:space="preserve">Cover Page Interactive Data File (embedded within the Inline XBRL document)</w:t>
            </w:r>
          </w:p>
        </w:tc>
      </w:tr>
    </w:tbl>
    <w:p>
      <w:pPr>
        <w:jc w:val="start"/>
        <w:ind w:left="0" w:right="0" w:firstLine="0" w:hanging="0"/>
        <w:spacing w:before="0" w:after="0"/>
      </w:pPr>
      <w:r>
        <w:rPr>
          <w:rFonts w:ascii="Times New Roman" w:hAnsi="Times New Roman" w:eastAsia="Times New Roman" w:cs="Times New Roman"/>
          <w:sz w:val="24"/>
          <w:szCs w:val="24"/>
        </w:rPr>
        <w:t xml:space="preserve"> </w:t>
      </w:r>
    </w:p>
    <w:p>
      <w:pPr>
        <w:jc w:val="start"/>
        <w:ind w:left="0" w:right="0" w:firstLine="0" w:hanging="0"/>
        <w:spacing w:before="0" w:after="0"/>
      </w:pPr>
      <w:r>
        <w:rPr>
          <w:rFonts w:ascii="Times New Roman" w:hAnsi="Times New Roman" w:eastAsia="Times New Roman" w:cs="Times New Roman"/>
          <w:sz w:val="24"/>
          <w:szCs w:val="24"/>
        </w:rPr>
        <w:t xml:space="preserve"> </w:t>
      </w:r>
    </w:p>
    <w:p>
      <w:pPr>
        <w:jc w:val="start"/>
        <w:ind w:left="0" w:right="0" w:firstLine="0" w:hanging="0"/>
        <w:spacing w:before="240" w:after="0"/>
      </w:pPr>
      <w:r>
        <w:rPr>
          <w:rFonts w:ascii="Times New Roman" w:hAnsi="Times New Roman" w:eastAsia="Times New Roman" w:cs="Times New Roman"/>
          <w:color w:val="000000"/>
          <w:sz w:val="2"/>
          <w:szCs w:val="2"/>
          <w:b w:val="0"/>
          <w:bCs w:val="0"/>
        </w:rPr>
        <w:t xml:space="preserve"> </w:t>
      </w:r>
    </w:p>
    <w:p>
      <w:pPr>
        <w:spacing w:before="120" w:after="120" w:line="240" w:lineRule="auto"/>
        <w:pBdr>
          <w:bottom w:val="single" w:sz="1" w:color="000000"/>
        </w:pBdr>
      </w:pPr>
      <w:r>
        <w:rPr>
          <w:sz w:val="6"/>
          <w:szCs w:val="6"/>
        </w:rPr>
        <w:t xml:space="preserve"/>
      </w:r>
    </w:p>
    <w:p>
      <w:pPr>
        <w:jc w:val="center"/>
        <w:ind w:left="0" w:right="0" w:firstLine="0" w:hanging="0"/>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0"/>
          <w:bCs w:val="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b w:val="0"/>
          <w:bCs w:val="0"/>
        </w:rPr>
        <w:t xml:space="preserve"> </w:t>
      </w:r>
    </w:p>
    <w:p>
      <w:pPr>
        <w:jc w:val="start"/>
        <w:ind w:left="0" w:right="0" w:firstLine="0" w:hanging="0"/>
        <w:spacing w:before="0" w:after="0"/>
      </w:pPr>
      <w:r>
        <w:rPr>
          <w:rFonts w:ascii="Times New Roman" w:hAnsi="Times New Roman" w:eastAsia="Times New Roman" w:cs="Times New Roman"/>
          <w:color w:val="000000"/>
          <w:sz w:val="24"/>
          <w:szCs w:val="24"/>
          <w:b w:val="0"/>
          <w:bCs w:val="0"/>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Organogenesis Holdings Inc.</w:t>
            </w:r>
          </w:p>
        </w:tc>
      </w:tr>
      <w:tr>
        <w:trPr>
          <w:trHeight w:val="245" w:hRule="exact"/>
        </w:trPr>
        <w:tc>
          <w:tcPr>
            <w:tcW w:w="0" w:type="pct"/>
            <w:vAlign w:val="center"/>
            <w:noWrap/>
          </w:tcPr>
          <w:p>
            <w:pPr>
              <w:jc w:val="start"/>
              <w:ind w:left="0" w:right="0" w:firstLine="0" w:hanging="0"/>
              <w:spacing w:before="0" w:after="0"/>
            </w:pPr>
            <w:r>
              <w:rPr>
                <w:rFonts w:ascii="Times New Roman" w:hAnsi="Times New Roman" w:eastAsia="Times New Roman" w:cs="Times New Roman"/>
                <w:color w:val="000000"/>
                <w:sz w:val="2"/>
                <w:szCs w:val="2"/>
                <w:b w:val="0"/>
                <w:bCs w:val="0"/>
              </w:rPr>
              <w:t xml:space="preserve"> </w:t>
            </w:r>
          </w:p>
        </w:tc>
        <w:tc>
          <w:tcPr>
            <w:tcW w:w="0" w:type="pct"/>
            <w:vAlign w:val="center"/>
            <w:noWrap/>
          </w:tcPr>
          <w:p>
            <w:pPr>
              <w:jc w:val="start"/>
              <w:ind w:left="0" w:right="0" w:firstLine="0" w:hanging="0"/>
              <w:spacing w:before="0" w:after="0"/>
            </w:pPr>
            <w:r>
              <w:rPr>
                <w:rFonts w:ascii="Times New Roman" w:hAnsi="Times New Roman" w:eastAsia="Times New Roman" w:cs="Times New Roman"/>
                <w:color w:val="000000"/>
                <w:sz w:val="2"/>
                <w:szCs w:val="2"/>
                <w:b w:val="0"/>
                <w:bCs w:val="0"/>
              </w:rPr>
              <w:t xml:space="preserve"> </w:t>
            </w: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By:</w:t>
            </w:r>
          </w:p>
        </w:tc>
        <w:tc>
          <w:tcPr>
            <w:tcW w:w="0" w:type="pct"/>
            <w:vAlign w:val="bottom"/>
            <w:noWrap/>
          </w:tcPr>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/s/ Lori Freedman</w:t>
            </w: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Name:</w:t>
            </w:r>
          </w:p>
        </w:tc>
        <w:tc>
          <w:tcPr>
            <w:tcW w:w="0" w:type="pct"/>
            <w:vAlign w:val="bottom"/>
            <w:noWrap/>
          </w:tcPr>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Lori Freedman</w:t>
            </w: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Title:</w:t>
            </w:r>
          </w:p>
        </w:tc>
        <w:tc>
          <w:tcPr>
            <w:tcW w:w="0" w:type="pct"/>
            <w:vAlign w:val="bottom"/>
            <w:noWrap/>
          </w:tcPr>
          <w:p>
            <w:pPr>
              <w:jc w:val="start"/>
              <w:ind w:left="0" w:right="0" w:firstLine="0" w:hanging="0"/>
              <w:spacing w:before="0" w:after="0"/>
            </w:pPr>
            <w:r>
              <w:rPr>
                <w:rFonts w:ascii="Times New Roman" w:hAnsi="Times New Roman" w:eastAsia="Times New Roman" w:cs="Times New Roman"/>
                <w:color w:val="000000"/>
                <w:sz w:val="20"/>
                <w:szCs w:val="20"/>
                <w:b w:val="0"/>
                <w:bCs w:val="0"/>
              </w:rPr>
              <w:t xml:space="preserve">Chief Administrative and Legal Officer</w:t>
            </w:r>
          </w:p>
        </w:tc>
      </w:tr>
    </w:tbl>
    <w:p>
      <w:pPr>
        <w:jc w:val="start"/>
        <w:ind w:left="0" w:right="0" w:firstLine="0" w:hanging="0"/>
        <w:spacing w:before="240" w:after="0"/>
      </w:pPr>
      <w:r>
        <w:rPr>
          <w:rFonts w:ascii="Times New Roman" w:hAnsi="Times New Roman" w:eastAsia="Times New Roman" w:cs="Times New Roman"/>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0"/>
          <w:bCs w:val="0"/>
        </w:rPr>
        <w:t xml:space="preserve">Date: November 9, 2023</w:t>
      </w:r>
      <w:r>
        <w:rPr>
          <w:rFonts w:ascii="Times New Roman" w:hAnsi="Times New Roman" w:eastAsia="Times New Roman" w:cs="Times New Roman"/>
          <w:color w:val="000000"/>
          <w:sz w:val="20"/>
          <w:szCs w:val="20"/>
          <w:b w:val="0"/>
          <w:bCs w:val="0"/>
        </w:rPr>
        <w:t xml:space="preserve">     </w:t>
      </w:r>
    </w:p>
    <w:p>
      <w:pPr>
        <w:jc w:val="start"/>
        <w:ind w:left="0" w:right="0" w:firstLine="0" w:hanging="0"/>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2026-08-07T06:17:28-04:00</dcterms:created>
  <dcterms:modified xsi:type="dcterms:W3CDTF">2026-08-07T06:17:28-04:00</dcterms:modified>
</cp:coreProperties>
</file>

<file path=docProps/custom.xml><?xml version="1.0" encoding="utf-8"?>
<Properties xmlns="http://schemas.openxmlformats.org/officeDocument/2006/custom-properties" xmlns:vt="http://schemas.openxmlformats.org/officeDocument/2006/docPropsVTypes"/>
</file>