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CORRESP</w:t>
      </w:r>
    </w:p>
    <w:p>
      <w:pPr/>
      <w:r>
        <w:rPr/>
        <w:t xml:space="preserve">1</w:t>
      </w:r>
    </w:p>
    <w:p>
      <w:pPr/>
      <w:r>
        <w:rPr/>
        <w:t xml:space="preserve">filename1.htm</w:t>
      </w:r>
    </w:p>
    <w:p>
      <w:pPr/>
      <w:r>
        <w:rPr/>
        <w:t xml:space="preserve">CORRESP</w:t>
      </w:r>
    </w:p>
    <w:p>
      <w:pPr>
        <w:jc w:val="center"/>
        <w:spacing w:before="0" w:after="0"/>
      </w:pPr>
      <w:r>
        <w:rPr>
          <w:rFonts w:ascii="Times New Roman" w:hAnsi="Times New Roman" w:eastAsia="Times New Roman" w:cs="Times New Roman"/>
          <w:sz w:val="20"/>
          <w:szCs w:val="20"/>
        </w:rPr>
        <w:t xml:space="preserve">Organogenesis Holdings Inc. </w:t>
      </w:r>
    </w:p>
    <w:p>
      <w:pPr>
        <w:jc w:val="center"/>
        <w:spacing w:before="0" w:after="0"/>
      </w:pPr>
      <w:r>
        <w:rPr>
          <w:rFonts w:ascii="Times New Roman" w:hAnsi="Times New Roman" w:eastAsia="Times New Roman" w:cs="Times New Roman"/>
          <w:sz w:val="20"/>
          <w:szCs w:val="20"/>
        </w:rPr>
        <w:t xml:space="preserve">85 Dan Road </w:t>
      </w:r>
    </w:p>
    <w:p>
      <w:pPr>
        <w:jc w:val="center"/>
        <w:spacing w:before="0" w:after="0"/>
      </w:pPr>
      <w:r>
        <w:rPr>
          <w:rFonts w:ascii="Times New Roman" w:hAnsi="Times New Roman" w:eastAsia="Times New Roman" w:cs="Times New Roman"/>
          <w:sz w:val="20"/>
          <w:szCs w:val="20"/>
        </w:rPr>
        <w:t xml:space="preserve">Canton, Massachusetts02021 </w:t>
      </w:r>
    </w:p>
    <w:p>
      <w:pPr>
        <w:jc w:val="start"/>
        <w:spacing w:before="360" w:after="0"/>
      </w:pPr>
      <w:r>
        <w:rPr>
          <w:rFonts w:ascii="Times New Roman" w:hAnsi="Times New Roman" w:eastAsia="Times New Roman" w:cs="Times New Roman"/>
          <w:sz w:val="20"/>
          <w:szCs w:val="20"/>
        </w:rPr>
        <w:t xml:space="preserve">November 10, 2020 </w:t>
      </w:r>
    </w:p>
    <w:p>
      <w:pPr>
        <w:jc w:val="start"/>
        <w:spacing w:before="240" w:after="0"/>
      </w:pPr>
      <w:r>
        <w:rPr>
          <w:rFonts w:ascii="Times New Roman" w:hAnsi="Times New Roman" w:eastAsia="Times New Roman" w:cs="Times New Roman"/>
          <w:sz w:val="20"/>
          <w:szCs w:val="20"/>
          <w:b w:val="1"/>
          <w:bCs w:val="1"/>
          <w:u w:val="single"/>
        </w:rPr>
        <w:t xml:space="preserve">VIA EDGAR </w:t>
      </w:r>
    </w:p>
    <w:p>
      <w:pPr>
        <w:jc w:val="start"/>
        <w:spacing w:before="240" w:after="0"/>
      </w:pPr>
      <w:r>
        <w:rPr>
          <w:rFonts w:ascii="Times New Roman" w:hAnsi="Times New Roman" w:eastAsia="Times New Roman" w:cs="Times New Roman"/>
          <w:sz w:val="20"/>
          <w:szCs w:val="20"/>
        </w:rPr>
        <w:t xml:space="preserve">Securities and Exchange Commission </w:t>
      </w:r>
    </w:p>
    <w:p>
      <w:pPr>
        <w:jc w:val="start"/>
        <w:spacing w:before="0" w:after="0"/>
      </w:pPr>
      <w:r>
        <w:rPr>
          <w:rFonts w:ascii="Times New Roman" w:hAnsi="Times New Roman" w:eastAsia="Times New Roman" w:cs="Times New Roman"/>
          <w:sz w:val="20"/>
          <w:szCs w:val="20"/>
        </w:rPr>
        <w:t xml:space="preserve">Division of CorporationFinance </w:t>
      </w:r>
    </w:p>
    <w:p>
      <w:pPr>
        <w:jc w:val="start"/>
        <w:spacing w:before="0" w:after="0"/>
      </w:pPr>
      <w:r>
        <w:rPr>
          <w:rFonts w:ascii="Times New Roman" w:hAnsi="Times New Roman" w:eastAsia="Times New Roman" w:cs="Times New Roman"/>
          <w:sz w:val="20"/>
          <w:szCs w:val="20"/>
        </w:rPr>
        <w:t xml:space="preserve">100 F Street, N.E. </w:t>
      </w:r>
    </w:p>
    <w:p>
      <w:pPr>
        <w:jc w:val="start"/>
        <w:spacing w:before="0" w:after="0"/>
      </w:pPr>
      <w:r>
        <w:rPr>
          <w:rFonts w:ascii="Times New Roman" w:hAnsi="Times New Roman" w:eastAsia="Times New Roman" w:cs="Times New Roman"/>
          <w:sz w:val="20"/>
          <w:szCs w:val="20"/>
        </w:rPr>
        <w:t xml:space="preserve">Washington, D.C. 20549 </w:t>
      </w:r>
    </w:p>
    <w:p>
      <w:pPr>
        <w:jc w:val="start"/>
        <w:spacing w:before="0" w:after="0"/>
      </w:pPr>
      <w:r>
        <w:rPr>
          <w:sz w:val="24"/>
          <w:szCs w:val="24"/>
        </w:rPr>
        <w:t xml:space="preserve"> </w:t>
      </w:r>
    </w:p>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Re: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Organogenesis Holdings Inc. </w:t>
            </w:r>
          </w:p>
        </w:tc>
      </w:tr>
    </w:tbl>
    <w:p>
      <w:pPr>
        <w:jc w:val="start"/>
        <w:spacing w:before="0" w:after="0"/>
      </w:pPr>
      <w:r>
        <w:rPr>
          <w:rFonts w:ascii="Times New Roman" w:hAnsi="Times New Roman" w:eastAsia="Times New Roman" w:cs="Times New Roman"/>
          <w:sz w:val="20"/>
          <w:szCs w:val="20"/>
        </w:rPr>
        <w:t xml:space="preserve">Registration Statement on Form </w:t>
      </w:r>
      <w:r>
        <w:rPr>
          <w:rFonts w:ascii="Times New Roman" w:hAnsi="Times New Roman" w:eastAsia="Times New Roman" w:cs="Times New Roman"/>
          <w:sz w:val="20"/>
          <w:szCs w:val="20"/>
        </w:rPr>
        <w:t xml:space="preserve">S-1</w:t>
      </w:r>
      <w:r>
        <w:rPr>
          <w:rFonts w:ascii="Times New Roman" w:hAnsi="Times New Roman" w:eastAsia="Times New Roman" w:cs="Times New Roman"/>
          <w:sz w:val="20"/>
          <w:szCs w:val="20"/>
        </w:rPr>
        <w:t xml:space="preserve"> </w:t>
      </w:r>
    </w:p>
    <w:p>
      <w:pPr>
        <w:jc w:val="start"/>
        <w:spacing w:before="0" w:after="0"/>
      </w:pPr>
      <w:r>
        <w:rPr>
          <w:rFonts w:ascii="Times New Roman" w:hAnsi="Times New Roman" w:eastAsia="Times New Roman" w:cs="Times New Roman"/>
          <w:sz w:val="20"/>
          <w:szCs w:val="20"/>
        </w:rPr>
        <w:t xml:space="preserve">File </w:t>
      </w:r>
      <w:r>
        <w:rPr>
          <w:rFonts w:ascii="Times New Roman" w:hAnsi="Times New Roman" w:eastAsia="Times New Roman" w:cs="Times New Roman"/>
          <w:sz w:val="20"/>
          <w:szCs w:val="20"/>
        </w:rPr>
        <w:t xml:space="preserve">No. 333-249531</w:t>
      </w:r>
      <w:r>
        <w:rPr>
          <w:rFonts w:ascii="Times New Roman" w:hAnsi="Times New Roman" w:eastAsia="Times New Roman" w:cs="Times New Roman"/>
          <w:sz w:val="20"/>
          <w:szCs w:val="20"/>
        </w:rPr>
        <w:t xml:space="preserve"> </w:t>
      </w:r>
    </w:p>
    <w:p>
      <w:pPr>
        <w:jc w:val="start"/>
        <w:spacing w:before="0" w:after="0"/>
      </w:pPr>
      <w:r>
        <w:rPr>
          <w:rFonts w:ascii="Times New Roman" w:hAnsi="Times New Roman" w:eastAsia="Times New Roman" w:cs="Times New Roman"/>
          <w:sz w:val="20"/>
          <w:szCs w:val="20"/>
          <w:u w:val="single"/>
        </w:rPr>
        <w:t xml:space="preserve">Request for Acceleration</w:t>
      </w:r>
    </w:p>
    <w:p>
      <w:pPr>
        <w:jc w:val="start"/>
        <w:spacing w:before="240" w:after="0"/>
      </w:pPr>
      <w:r>
        <w:rPr>
          <w:rFonts w:ascii="Times New Roman" w:hAnsi="Times New Roman" w:eastAsia="Times New Roman" w:cs="Times New Roman"/>
          <w:sz w:val="20"/>
          <w:szCs w:val="20"/>
        </w:rPr>
        <w:t xml:space="preserve">Ladies andGentlemen: </w:t>
      </w:r>
    </w:p>
    <w:p>
      <w:pPr>
        <w:jc w:val="start"/>
        <w:ind w:left="0" w:right="0" w:firstLine="0" w:hanging="0"/>
        <w:spacing w:before="240" w:after="0"/>
      </w:pPr>
      <w:r>
        <w:rPr>
          <w:rFonts w:ascii="Times New Roman" w:hAnsi="Times New Roman" w:eastAsia="Times New Roman" w:cs="Times New Roman"/>
          <w:sz w:val="20"/>
          <w:szCs w:val="20"/>
        </w:rPr>
        <w:t xml:space="preserve">Pursuant to Rule 461 under the Securities Act of 1933, as amended, Organogenesis Holdings Inc. (the Company)hereby requests acceleration of the effective date of its Registration Statement on Form </w:t>
      </w:r>
      <w:r>
        <w:rPr>
          <w:rFonts w:ascii="Times New Roman" w:hAnsi="Times New Roman" w:eastAsia="Times New Roman" w:cs="Times New Roman"/>
          <w:sz w:val="20"/>
          <w:szCs w:val="20"/>
        </w:rPr>
        <w:t xml:space="preserve">S-1</w:t>
      </w:r>
      <w:r>
        <w:rPr>
          <w:rFonts w:ascii="Times New Roman" w:hAnsi="Times New Roman" w:eastAsia="Times New Roman" w:cs="Times New Roman"/>
          <w:sz w:val="20"/>
          <w:szCs w:val="20"/>
        </w:rPr>
        <w:t xml:space="preserve"> (File </w:t>
      </w:r>
      <w:r>
        <w:rPr>
          <w:rFonts w:ascii="Times New Roman" w:hAnsi="Times New Roman" w:eastAsia="Times New Roman" w:cs="Times New Roman"/>
          <w:sz w:val="20"/>
          <w:szCs w:val="20"/>
        </w:rPr>
        <w:t xml:space="preserve">No. 333-249531),</w:t>
      </w:r>
      <w:r>
        <w:rPr>
          <w:rFonts w:ascii="Times New Roman" w:hAnsi="Times New Roman" w:eastAsia="Times New Roman" w:cs="Times New Roman"/>
          <w:sz w:val="20"/>
          <w:szCs w:val="20"/>
        </w:rPr>
        <w:t xml:space="preserve"> as amended (the RegistrationStatement), so that it may become effective at 4:00 pm Eastern time on November 12, 2020, or as soon thereafter as practicable, or at such other time as the Company or its outside counsel, Foley Hoag LLP, requests by telephone that suchRegistration Statement be declared effective. By separate letter, the underwriters of the offering of securities being registered join in this request for acceleration. </w:t>
      </w:r>
    </w:p>
    <w:p>
      <w:pPr>
        <w:jc w:val="start"/>
        <w:ind w:left="0" w:right="0" w:firstLine="0" w:hanging="0"/>
        <w:spacing w:before="240" w:after="0"/>
      </w:pPr>
      <w:r>
        <w:rPr>
          <w:rFonts w:ascii="Times New Roman" w:hAnsi="Times New Roman" w:eastAsia="Times New Roman" w:cs="Times New Roman"/>
          <w:sz w:val="20"/>
          <w:szCs w:val="20"/>
        </w:rPr>
        <w:t xml:space="preserve">The Company hereby acknowledges that: </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(i)</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should the Securities and Exchange Commission (the Commission) or the staff, acting pursuant todelegated authority, declare the Registration Statement effective, it does not foreclose the Commission from taking any action with respect to the Registration Statement; </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(ii)</w:t>
            </w:r>
          </w:p>
        </w:tc>
        <w:tc>
          <w:tcPr>
            <w:tcW w:w="5000" w:type="pct"/>
            <w:vAlign w:val="top"/>
            <w:noWrap/>
          </w:tcPr>
          <w:p>
            <w:pPr>
              <w:jc w:val="start"/>
              <w:spacing w:before="0" w:after="0"/>
            </w:pPr>
            <w:r>
              <w:rPr>
                <w:rFonts w:ascii="Times New Roman" w:hAnsi="Times New Roman" w:eastAsia="Times New Roman" w:cs="Times New Roman"/>
                <w:sz w:val="20"/>
                <w:szCs w:val="20"/>
              </w:rPr>
              <w:t xml:space="preserve">the action of the Commission or the staff, acting pursuant to delegated authority, in declaring theRegistration Statement effective, does not relieve the Company from its full responsibility for the adequacy and accuracy of the disclosure in the Registration Statement; and </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(iii)</w:t>
            </w:r>
          </w:p>
        </w:tc>
        <w:tc>
          <w:tcPr>
            <w:tcW w:w="5000" w:type="pct"/>
            <w:vAlign w:val="top"/>
            <w:noWrap/>
          </w:tcPr>
          <w:p>
            <w:pPr>
              <w:jc w:val="start"/>
              <w:spacing w:before="0" w:after="0"/>
            </w:pPr>
            <w:r>
              <w:rPr>
                <w:rFonts w:ascii="Times New Roman" w:hAnsi="Times New Roman" w:eastAsia="Times New Roman" w:cs="Times New Roman"/>
                <w:sz w:val="20"/>
                <w:szCs w:val="20"/>
              </w:rPr>
              <w:t xml:space="preserve">the Company may not assert staff comments and the declaration of effectiveness of the Registration Statement asa defense in any proceeding initiated by the Commission or any person under the federal securities laws of the United States. </w:t>
            </w:r>
          </w:p>
        </w:tc>
      </w:tr>
    </w:tbl>
    <w:p>
      <w:pPr>
        <w:jc w:val="start"/>
        <w:ind w:left="0" w:right="0" w:firstLine="0" w:hanging="0"/>
        <w:spacing w:before="240" w:after="0"/>
      </w:pPr>
      <w:r>
        <w:rPr>
          <w:rFonts w:ascii="Times New Roman" w:hAnsi="Times New Roman" w:eastAsia="Times New Roman" w:cs="Times New Roman"/>
          <w:sz w:val="20"/>
          <w:szCs w:val="20"/>
        </w:rPr>
        <w:t xml:space="preserve">Please feel free to direct any questions or comments concerning this request to Stacie S. Aarestad, Esq. of Foley Hoag LLP at </w:t>
      </w:r>
      <w:r>
        <w:rPr>
          <w:rFonts w:ascii="Times New Roman" w:hAnsi="Times New Roman" w:eastAsia="Times New Roman" w:cs="Times New Roman"/>
          <w:sz w:val="20"/>
          <w:szCs w:val="20"/>
        </w:rPr>
        <w:t xml:space="preserve">(617) 832-1108.</w:t>
      </w:r>
      <w:r>
        <w:rPr>
          <w:rFonts w:ascii="Times New Roman" w:hAnsi="Times New Roman" w:eastAsia="Times New Roman" w:cs="Times New Roman"/>
          <w:sz w:val="20"/>
          <w:szCs w:val="20"/>
        </w:rPr>
        <w:t xml:space="preserve"> </w:t>
      </w:r>
    </w:p>
    <w:p>
      <w:pPr>
        <w:jc w:val="center"/>
        <w:spacing w:before="2400" w:after="0"/>
      </w:pPr>
      <w:r>
        <w:rPr>
          <w:rFonts w:ascii="Times New Roman" w:hAnsi="Times New Roman" w:eastAsia="Times New Roman" w:cs="Times New Roman"/>
          <w:sz w:val="20"/>
          <w:szCs w:val="20"/>
          <w:i w:val="1"/>
          <w:iCs w:val="1"/>
        </w:rPr>
        <w:t xml:space="preserve">[Remainder of this page intentionally left blank] </w:t>
      </w:r>
    </w:p>
    <w:p>
      <w:pPr>
        <w:spacing w:before="0" w:after="0"/>
      </w:pPr>
    </w:p>
    <w:p>
      <w:pPr>
        <w:jc w:val="start"/>
        <w:spacing w:before="120" w:after="120" w:line="240" w:lineRule="auto"/>
        <w:pBdr>
          <w:bottom w:val="single" w:sz="1" w:color="999999"/>
        </w:pBdr>
      </w:pPr>
      <w:r>
        <w:rPr>
          <w:color w:val="999999"/>
          <w:sz w:val="6"/>
          <w:szCs w:val="6"/>
        </w:rPr>
        <w:t xml:space="preserve"/>
      </w:r>
    </w:p>
    <w:tbl>
      <w:tblGrid>
        <w:gridCol w:w="350" w:type="dxa"/>
        <w:gridCol w:w="50" w:type="dxa"/>
        <w:gridCol w:w="4600" w:type="dxa"/>
      </w:tblGrid>
      <w:tblPr>
        <w:tblW w:w="2000" w:type="pct"/>
        <w:tblCellSpacing w:w="0" w:type="dxa"/>
        <w:tblLayout w:type="autofit"/>
        <w:tblBorders>
          <w:top w:val="single" w:sz="0"/>
          <w:left w:val="single" w:sz="0"/>
          <w:right w:val="single" w:sz="0"/>
          <w:bottom w:val="single" w:sz="0"/>
          <w:insideH w:val="single" w:sz="0"/>
          <w:insideV w:val="single" w:sz="0"/>
        </w:tblBorders>
      </w:tblPr>
      <w:tr>
        <w:trPr/>
        <w:tc>
          <w:tcPr>
            <w:tcW w:w="350" w:type="pct"/>
            <w:noWrap/>
          </w:tcPr>
          <w:p>
            <w:pPr/>
          </w:p>
        </w:tc>
        <w:tc>
          <w:tcPr>
            <w:tcW w:w="50" w:type="pct"/>
            <w:vAlign w:val="bottom"/>
            <w:noWrap/>
          </w:tcPr>
          <w:p>
            <w:pPr/>
          </w:p>
        </w:tc>
        <w:tc>
          <w:tcPr>
            <w:tcW w:w="4600" w:type="pct"/>
            <w:noWrap/>
          </w:tcPr>
          <w:p>
            <w:pPr/>
          </w:p>
        </w:tc>
      </w:tr>
      <w:tr>
        <w:trPr/>
        <w:tc>
          <w:tcPr>
            <w:tcW w:w="2000" w:type="pct"/>
            <w:vAlign w:val="top"/>
            <w:gridSpan w:val="3"/>
            <w:noWrap/>
          </w:tcPr>
          <w:p>
            <w:pPr>
              <w:jc w:val="end"/>
              <w:spacing w:before="0" w:after="0"/>
            </w:pPr>
            <w:r>
              <w:rPr>
                <w:rFonts w:ascii="Times New Roman" w:hAnsi="Times New Roman" w:eastAsia="Times New Roman" w:cs="Times New Roman"/>
                <w:sz w:val="20"/>
                <w:szCs w:val="20"/>
              </w:rPr>
              <w:t xml:space="preserve">Very truly yours,</w:t>
            </w:r>
          </w:p>
          <w:p>
            <w:pPr>
              <w:jc w:val="end"/>
              <w:spacing w:before="0" w:after="0"/>
            </w:pPr>
            <w:r>
              <w:rPr>
                <w:rFonts w:ascii="Times New Roman" w:hAnsi="Times New Roman" w:eastAsia="Times New Roman" w:cs="Times New Roman"/>
                <w:sz w:val="12"/>
                <w:szCs w:val="12"/>
              </w:rPr>
              <w:t xml:space="preserve"> </w:t>
            </w:r>
          </w:p>
          <w:p>
            <w:pPr>
              <w:jc w:val="end"/>
              <w:spacing w:before="0" w:after="0"/>
            </w:pPr>
            <w:r>
              <w:rPr>
                <w:rFonts w:ascii="Times New Roman" w:hAnsi="Times New Roman" w:eastAsia="Times New Roman" w:cs="Times New Roman"/>
                <w:sz w:val="20"/>
                <w:szCs w:val="20"/>
                <w:b w:val="1"/>
                <w:bCs w:val="1"/>
              </w:rPr>
              <w:t xml:space="preserve">ORGANOGENESIS HOLDINGS INC.</w:t>
            </w:r>
          </w:p>
          <w:p>
            <w:pPr>
              <w:jc w:val="end"/>
              <w:spacing w:before="0" w:after="20"/>
            </w:pPr>
            <w:r>
              <w:rPr>
                <w:rFonts w:ascii="Times New Roman" w:hAnsi="Times New Roman" w:eastAsia="Times New Roman" w:cs="Times New Roman"/>
                <w:sz w:val="12"/>
                <w:szCs w:val="12"/>
              </w:rPr>
              <w:t xml:space="preserve"> </w:t>
            </w:r>
          </w:p>
        </w:tc>
      </w:tr>
      <w:tr>
        <w:trPr/>
        <w:tc>
          <w:tcPr>
            <w:tcW w:w="2000" w:type="pct"/>
            <w:vAlign w:val="bottom"/>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end"/>
              <w:spacing w:before="0" w:after="20"/>
            </w:pPr>
            <w:r>
              <w:rPr>
                <w:rFonts w:ascii="Times New Roman" w:hAnsi="Times New Roman" w:eastAsia="Times New Roman" w:cs="Times New Roman"/>
                <w:sz w:val="20"/>
                <w:szCs w:val="20"/>
              </w:rPr>
              <w:t xml:space="preserve">/s/ Lori Freedman</w:t>
            </w:r>
          </w:p>
        </w:tc>
      </w:tr>
      <w:tr>
        <w:trPr/>
        <w:tc>
          <w:tcPr>
            <w:tcW w:w="2000" w:type="pct"/>
            <w:vAlign w:val="bottom"/>
            <w:noWrap/>
          </w:tcPr>
          <w:p>
            <w:pP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end"/>
              <w:spacing w:before="0" w:after="0"/>
            </w:pPr>
            <w:r>
              <w:rPr>
                <w:rFonts w:ascii="Times New Roman" w:hAnsi="Times New Roman" w:eastAsia="Times New Roman" w:cs="Times New Roman"/>
                <w:sz w:val="20"/>
                <w:szCs w:val="20"/>
              </w:rPr>
              <w:t xml:space="preserve">Name: Lori Freedman</w:t>
            </w:r>
          </w:p>
          <w:p>
            <w:pPr>
              <w:jc w:val="end"/>
              <w:spacing w:before="0" w:after="20"/>
            </w:pPr>
            <w:r>
              <w:rPr>
                <w:rFonts w:ascii="Times New Roman" w:hAnsi="Times New Roman" w:eastAsia="Times New Roman" w:cs="Times New Roman"/>
                <w:sz w:val="20"/>
                <w:szCs w:val="20"/>
              </w:rPr>
              <w:t xml:space="preserve">Title: Vice Presidentand General Counsel</w:t>
            </w:r>
          </w:p>
        </w:tc>
      </w:tr>
    </w:tbl>
    <w:p>
      <w:pPr>
        <w:jc w:val="center"/>
        <w:spacing w:before="2400" w:after="0"/>
      </w:pPr>
      <w:r>
        <w:rPr>
          <w:rFonts w:ascii="Times New Roman" w:hAnsi="Times New Roman" w:eastAsia="Times New Roman" w:cs="Times New Roman"/>
          <w:sz w:val="20"/>
          <w:szCs w:val="20"/>
          <w:i w:val="1"/>
          <w:iCs w:val="1"/>
        </w:rPr>
        <w:t xml:space="preserve">[Signature Page to Organogenesis Holdings Inc. Acceleration Request]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2026-08-07T12:19:18-04:00</dcterms:created>
  <dcterms:modified xsi:type="dcterms:W3CDTF">2026-08-07T12:19:18-04:00</dcterms:modified>
</cp:coreProperties>
</file>

<file path=docProps/custom.xml><?xml version="1.0" encoding="utf-8"?>
<Properties xmlns="http://schemas.openxmlformats.org/officeDocument/2006/custom-properties" xmlns:vt="http://schemas.openxmlformats.org/officeDocument/2006/docPropsVTypes"/>
</file>