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500" w:type="dxa"/><w:gridCol w:w="35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5000" w:type="pct"/><w:gridSpan w:val="4"/><w:noWrap/></w:tcPr><w:p><w:pPr><w:jc w:val="center"/></w:pPr><w:r><w:rPr/><w:t xml:space="preserve">The Securities and Exchange Commission has not necessarily reviewed the information in this filing and has not determined if it is accurate and complete.</w:t></w:r><w:br/><w:r><w:rPr/><w:t xml:space="preserve">The reader should not assume that the information is accurate and complete.</w:t></w:r></w:p></w:tc></w:tr><w:tr><w:trPr/><w:tc><w:tcPr><w:tcW w:w="500" w:type="pct"/><w:vAlign w:val="top"/><w:gridSpan w:val="2"/><w:noWrap/></w:tcPr><w:p><w:pPr><w:jc w:val="start"/></w:pPr></w:p></w:tc><w:tc><w:tcPr><w:tcW w:w="3500" w:type="pct"/><w:vAlign w:val="center"/><w:noWrap/></w:tcPr><w:p><w:pPr><w:jc w:val="center"/></w:pPr><w:r><w:rPr/><w:t xml:space="preserve">UNITED STATES SECURITIES AND EXCHANGE COMMISSION</w:t></w:r><w:br/><w:r><w:rPr/><w:t xml:space="preserve">Washington, D.C. 20549</w:t></w:r><w:br/><w:r><w:rPr/><w:t xml:space="preserve">Intentional misstatements or omissions of fact constitute federal criminal violations. See 18 U.S.C. 1001.</w:t></w:r><w:br/><w:br/><w:r><w:rPr/><w:t xml:space="preserve">FORM D</w:t></w:r><w:br/><w:br/><w:r><w:rPr/><w:t xml:space="preserve">Notice of Exempt Offering of Securities</w:t></w:r><w:b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3235-0076</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4.00</w:t></w:r></w:p></w:tc></w:tr></w:tbl><w:p/></w:tc></w:tr></w:tbl><w:p/></w:tc></w:tr></w:tbl><w:p><w:pPr><w:spacing w:before="120" w:after="120" w:line="240" w:lineRule="auto"/><w:pBdr><w:bottom w:val="single" w:sz="1" w:color="000000"/></w:pBdr></w:pPr><w:r><w:rPr><w:sz w:val="6"/><w:szCs w:val="6"/></w:rPr><w:t xml:space="preserve"></w:t></w:r></w:p><w:p><w:pPr/><w:r><w:rPr/><w:t xml:space="preserve">1. Issuer's Identity</w:t></w:r></w:p><w:tbl><w:tblGrid><w:gridCol w:w="1650" w:type="dxa"/><w:gridCol w:w="500" w:type="dxa"/><w:gridCol w:w="1150" w:type="dxa"/><w:gridCol w:w="1650" w:type="dxa"/></w:tblGrid><w:tblPr><w:tblW w:w="5000" w:type="pct"/><w:tblLayout w:type="autofit"/></w:tblPr><w:tr><w:trPr/><w:tc><w:tcPr><w:tcW w:w="1650" w:type="pct"/><w:noWrap/></w:tcPr><w:p><w:pPr/><w:r><w:rPr/><w:t xml:space="preserve">CIK (Filer ID Number)</w:t></w:r></w:p></w:tc><w:tc><w:tcPr><w:tcW w:w="500" w:type="pct"/><w:noWrap/></w:tcPr><w:p><w:pPr/><w:r><w:rPr/><w:t xml:space="preserve">Previous Names</w:t></w:r></w:p></w:tc><w:tc><w:tcPr><w:tcW w:w="1150" w:type="pct"/><w:noWrap/></w:tcPr><w:tbl><w:tblGrid><w:gridCol w:w="1150" w:type="dxa"/><w:gridCol w:w="1150" w:type="dxa"/></w:tblGrid><w:tblPr><w:tblW w:w="0" w:type="auto"/><w:tblLayout w:type="autofit"/><w:tblBorders><w:top w:val="single" w:sz="0"/><w:left w:val="single" w:sz="0"/><w:right w:val="single" w:sz="0"/><w:bottom w:val="single" w:sz="0"/><w:insideH w:val="single" w:sz="0"/><w:insideV w:val="single" w:sz="0"/></w:tblBorders></w:tblPr><w:tr><w:trPr/><w:tc><w:tcPr><w:tcW w:w="1150" w:type="pct"/><w:noWrap/></w:tcPr><w:p><w:pPr/><w:r><w:rPr/><w:t xml:space="preserve">  </w:t></w:r></w:p></w:tc><w:tc><w:tcPr><w:tcW w:w="1150" w:type="pct"/><w:noWrap/></w:tcPr><w:p><w:pPr><w:jc w:val="start"/></w:pPr><w:r><w:rPr/><w:t xml:space="preserve">None</w:t></w:r></w:p></w:tc></w:tr></w:tbl><w:p/></w:tc><w:tc><w:tcPr><w:tcW w:w="1650" w:type="pct"/><w:noWrap/></w:tcPr><w:p><w:pPr/><w:r><w:rPr/><w:t xml:space="preserve">Entity Type</w:t></w:r></w:p></w:tc></w:tr><w:tr><w:trPr/><w:tc><w:tcPr><w:tcW w:w="5000" w:type="pct"/><w:noWrap/></w:tcPr><w:p><w:pPr/><w:hyperlink r:id="rId7" w:history="1"><w:r><w:rPr/><w:t xml:space="preserve">0001661181</w:t></w:r></w:hyperlink></w:p></w:tc><w:tc><w:tcPr><w:tcW w:w="5000" w:type="pct"/><w:vAlign w:val="top"/><w:gridSpan w:val="2"/><w:noWrap/></w:tcPr><w:tbl><w:tblGrid><w:gridCol w:w="5000" w:type="dxa"/></w:tblGrid><w:tblPr><w:tblW w:w="0" w:type="auto"/><w:tblLayout w:type="autofit"/><w:tblBorders><w:top w:val="single" w:sz="0"/><w:left w:val="single" w:sz="0"/><w:right w:val="single" w:sz="0"/><w:bottom w:val="single" w:sz="0"/><w:insideH w:val="single" w:sz="0"/><w:insideV w:val="single" w:sz="0"/></w:tblBorders></w:tblPr><w:tr><w:trPr/><w:tc><w:tcPr><w:tcW w:w="5000" w:type="pct"/><w:vAlign w:val="top"/><w:noWrap/></w:tcPr><w:p><w:pPr/><w:r><w:rPr/><w:t xml:space="preserve">Avista Healthcare Public Acquisition Corp.</w:t></w:r></w:p></w:tc></w:tr></w:tbl><w:p/></w:tc><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X</w:t></w:r></w:p></w:tc><w:tc><w:tcPr><w:tcW w:w="5000" w:type="pct"/><w:vAlign w:val="top"/><w:noWrap/></w:tcPr><w:p><w:pPr/><w:r><w:rPr/><w:t xml:space="preserve">Corporation</w:t></w:r></w:p></w:tc></w:tr><w:tr><w:trPr/><w:tc><w:tcPr><w:tcW w:w="5000" w:type="pct"/><w:vAlign w:val="top"/><w:noWrap/></w:tcPr><w:p><w:pPr/><w:r><w:rPr/><w:t xml:space="preserve">  </w:t></w:r></w:p></w:tc><w:tc><w:tcPr><w:tcW w:w="5000" w:type="pct"/><w:vAlign w:val="top"/><w:noWrap/></w:tcPr><w:p><w:pPr/><w:r><w:rPr/><w:t xml:space="preserve">Limited Partnership</w:t></w:r></w:p></w:tc></w:tr><w:tr><w:trPr/><w:tc><w:tcPr><w:tcW w:w="5000" w:type="pct"/><w:vAlign w:val="top"/><w:noWrap/></w:tcPr><w:p><w:pPr/><w:r><w:rPr/><w:t xml:space="preserve">  </w:t></w:r></w:p></w:tc><w:tc><w:tcPr><w:tcW w:w="5000" w:type="pct"/><w:vAlign w:val="top"/><w:noWrap/></w:tcPr><w:p><w:pPr/><w:r><w:rPr/><w:t xml:space="preserve">Limited Liability Company</w:t></w:r></w:p></w:tc></w:tr><w:tr><w:trPr/><w:tc><w:tcPr><w:tcW w:w="5000" w:type="pct"/><w:vAlign w:val="top"/><w:noWrap/></w:tcPr><w:p><w:pPr/><w:r><w:rPr/><w:t xml:space="preserve">  </w:t></w:r></w:p></w:tc><w:tc><w:tcPr><w:tcW w:w="5000" w:type="pct"/><w:vAlign w:val="top"/><w:noWrap/></w:tcPr><w:p><w:pPr/><w:r><w:rPr/><w:t xml:space="preserve">General Partnership</w:t></w:r></w:p></w:tc></w:tr><w:tr><w:trPr/><w:tc><w:tcPr><w:tcW w:w="5000" w:type="pct"/><w:vAlign w:val="top"/><w:noWrap/></w:tcPr><w:p><w:pPr/><w:r><w:rPr/><w:t xml:space="preserve">  </w:t></w:r></w:p></w:tc><w:tc><w:tcPr><w:tcW w:w="5000" w:type="pct"/><w:vAlign w:val="top"/><w:noWrap/></w:tcPr><w:p><w:pPr/><w:r><w:rPr/><w:t xml:space="preserve">Business Trust</w:t></w:r></w:p></w:tc></w:tr><w:tr><w:trPr/><w:tc><w:tcPr><w:tcW w:w="5000" w:type="pct"/><w:vAlign w:val="top"/><w:noWrap/></w:tcPr><w:p><w:pPr/><w:r><w:rPr/><w:t xml:space="preserve">  </w:t></w:r></w:p></w:tc><w:tc><w:tcPr><w:tcW w:w="5000" w:type="pct"/><w:vAlign w:val="top"/><w:noWrap/></w:tcPr><w:p><w:pPr/><w:r><w:rPr/><w:t xml:space="preserve">Other (Specify)</w:t></w:r></w:p></w:tc></w:tr></w:tbl><w:p/></w:tc></w:tr><w:tr><w:trPr/><w:tc><w:tcPr><w:tcW w:w="5000" w:type="pct"/><w:noWrap/></w:tcPr><w:p><w:pPr/><w:r><w:rPr/><w:t xml:space="preserve">Name of Issuer</w:t></w:r></w:p></w:tc></w:tr><w:tr><w:trPr/><w:tc><w:tcPr><w:tcW w:w="5000" w:type="pct"/><w:noWrap/></w:tcPr><w:p><w:pPr/><w:r><w:rPr/><w:t xml:space="preserve">Organogenesis Holdings Inc.</w:t></w:r></w:p></w:tc></w:tr><w:tr><w:trPr/><w:tc><w:tcPr><w:tcW w:w="5000" w:type="pct"/><w:noWrap/></w:tcPr><w:p><w:pPr/><w:r><w:rPr/><w:t xml:space="preserve">Jurisdiction of Incorporation/Organization</w:t></w:r></w:p></w:tc></w:tr><w:tr><w:trPr/><w:tc><w:tcPr><w:tcW w:w="5000" w:type="pct"/><w:noWrap/></w:tcPr><w:p><w:pPr/><w:r><w:rPr/><w:t xml:space="preserve">DELAWARE</w:t></w:r></w:p></w:tc></w:tr><w:tr><w:trPr/><w:tc><w:tcPr><w:tcW w:w="5000" w:type="pct"/><w:gridSpan w:val="2"/><w:noWrap/></w:tcPr><w:p><w:pPr/><w:r><w:rPr/><w:t xml:space="preserve">Year of Incorporation/Organization</w:t></w:r></w:p></w:tc></w:tr><w:tr><w:trPr/><w:tc><w:tcPr><w:tcW w:w="5000" w:type="pct"/><w:gridSpan w:val="3"/><w:noWrap/></w:tcPr><w:tbl><w:tblGrid><w:gridCol w:w="5000" w:type="dxa"/><w:gridCol w:w="5000" w:type="dxa"/><w:gridCol w:w="5000" w:type="dxa"/></w:tblGrid><w:tblPr><w:tblW w:w="0" w:type="auto"/><w:tblLayout w:type="autofit"/><w:tblBorders><w:top w:val="single" w:sz="0"/><w:left w:val="single" w:sz="0"/><w:right w:val="single" w:sz="0"/><w:bottom w:val="single" w:sz="0"/><w:insideH w:val="single" w:sz="0"/><w:insideV w:val="single" w:sz="0"/></w:tblBorders></w:tblPr><w:tr><w:trPr/><w:tc><w:tcPr><w:tcW w:w="5000" w:type="pct"/><w:noWrap/></w:tcPr><w:p><w:pPr/><w:r><w:rPr/><w:t xml:space="preserve">X</w:t></w:r></w:p></w:tc><w:tc><w:tcPr><w:tcW w:w="5000" w:type="pct"/><w:noWrap/></w:tcPr><w:p><w:pPr/><w:r><w:rPr/><w:t xml:space="preserve">Over Five Years Ago</w:t></w:r></w:p></w:tc></w:tr><w:tr><w:trPr/><w:tc><w:tcPr><w:tcW w:w="5000" w:type="pct"/><w:noWrap/></w:tcPr><w:p><w:pPr/><w:r><w:rPr/><w:t xml:space="preserve">  </w:t></w:r></w:p></w:tc><w:tc><w:tcPr><w:tcW w:w="5000" w:type="pct"/><w:noWrap/></w:tcPr><w:p><w:pPr/><w:r><w:rPr/><w:t xml:space="preserve">Within Last Five Years (Specify Year)</w:t></w:r></w:p></w:tc><w:tc><w:tcPr><w:tcW w:w="5000" w:type="pct"/><w:noWrap/></w:tcPr><w:p><w:pPr/></w:p></w:tc></w:tr><w:tr><w:trPr/><w:tc><w:tcPr><w:tcW w:w="5000" w:type="pct"/><w:noWrap/></w:tcPr><w:p><w:pPr/><w:r><w:rPr/><w:t xml:space="preserve">  </w:t></w:r></w:p></w:tc><w:tc><w:tcPr><w:tcW w:w="5000" w:type="pct"/><w:noWrap/></w:tcPr><w:p><w:pPr/><w:r><w:rPr/><w:t xml:space="preserve">Yet to Be Formed</w:t></w:r></w:p></w:tc></w:tr></w:tbl><w:p/></w:tc></w:tr></w:tbl><w:p><w:pPr/><w:r><w:rPr/><w:t xml:space="preserve">2. Principal Place of Business and Contact Information</w:t></w:r></w:p><w:tbl><w:tblGrid><w:gridCol w:w="1250" w:type="dxa"/><w:gridCol w:w="1250" w:type="dxa"/><w:gridCol w:w="1250" w:type="dxa"/><w:gridCol w:w="1250" w:type="dxa"/></w:tblGrid><w:tblPr><w:tblW w:w="4500" w:type="pct"/><w:tblLayout w:type="autofit"/></w:tblPr><w:tr><w:trPr/><w:tc><w:tcPr><w:tcW w:w="4500" w:type="pct"/><w:gridSpan w:val="2"/><w:noWrap/></w:tcPr><w:p><w:pPr/><w:r><w:rPr/><w:t xml:space="preserve">Name of Issuer</w:t></w:r></w:p></w:tc></w:tr><w:tr><w:trPr/><w:tc><w:tcPr><w:tcW w:w="4500" w:type="pct"/><w:gridSpan w:val="2"/><w:noWrap/></w:tcPr><w:p><w:pPr/><w:r><w:rPr/><w:t xml:space="preserve">Organogenesis Holdings Inc.</w:t></w:r></w:p></w:tc></w:tr><w:tr><w:trPr/><w:tc><w:tcPr><w:tcW w:w="4500" w:type="pct"/><w:gridSpan w:val="2"/><w:noWrap/></w:tcPr><w:p><w:pPr/><w:r><w:rPr/><w:t xml:space="preserve">Street Address 1</w:t></w:r></w:p></w:tc><w:tc><w:tcPr><w:tcW w:w="4500" w:type="pct"/><w:gridSpan w:val="2"/><w:noWrap/></w:tcPr><w:p><w:pPr/><w:r><w:rPr/><w:t xml:space="preserve">Street Address 2</w:t></w:r></w:p></w:tc></w:tr><w:tr><w:trPr/><w:tc><w:tcPr><w:tcW w:w="4500" w:type="pct"/><w:gridSpan w:val="2"/><w:noWrap/></w:tcPr><w:p><w:pPr/><w:r><w:rPr/><w:t xml:space="preserve">85 DAN ROAD</w:t></w:r></w:p></w:tc></w:tr><w:tr><w:trPr/><w:tc><w:tcPr><w:tcW w:w="1250" w:type="pct"/><w:noWrap/></w:tcPr><w:p><w:pPr/><w:r><w:rPr/><w:t xml:space="preserve">City</w:t></w:r></w:p></w:tc><w:tc><w:tcPr><w:tcW w:w="1250" w:type="pct"/><w:noWrap/></w:tcPr><w:p><w:pPr/><w:r><w:rPr/><w:t xml:space="preserve">State/Province/Country</w:t></w:r></w:p></w:tc><w:tc><w:tcPr><w:tcW w:w="1250" w:type="pct"/><w:noWrap/></w:tcPr><w:p><w:pPr/><w:r><w:rPr/><w:t xml:space="preserve">ZIP/PostalCode</w:t></w:r></w:p></w:tc><w:tc><w:tcPr><w:tcW w:w="1250" w:type="pct"/><w:noWrap/></w:tcPr><w:p><w:pPr/><w:r><w:rPr/><w:t xml:space="preserve">Phone Number of Issuer</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c><w:tcPr><w:tcW w:w="4500" w:type="pct"/><w:noWrap/></w:tcPr><w:p><w:pPr/><w:r><w:rPr/><w:t xml:space="preserve">781-575-0775</w:t></w:r></w:p></w:tc></w:tr></w:tbl><w:p><w:pPr/><w:r><w:rPr/><w:t xml:space="preserve">3. Related Persons</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Ades</w:t></w:r></w:p></w:tc><w:tc><w:tcPr><w:tcW w:w="4500" w:type="pct"/><w:noWrap/></w:tcPr><w:p><w:pPr/><w:r><w:rPr/><w:t xml:space="preserve">Alan</w:t></w:r></w:p></w:tc><w:tc><w:tcPr><w:tcW w:w="4500" w:type="pct"/><w:noWrap/></w:tcPr><w:p><w:pPr/><w:r><w:rPr/><w:t xml:space="preserve">A.</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  </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Ades</w:t></w:r></w:p></w:tc><w:tc><w:tcPr><w:tcW w:w="4500" w:type="pct"/><w:noWrap/></w:tcPr><w:p><w:pPr/><w:r><w:rPr/><w:t xml:space="preserve">Robert</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  </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Driscoll</w:t></w:r></w:p></w:tc><w:tc><w:tcPr><w:tcW w:w="4500" w:type="pct"/><w:noWrap/></w:tcPr><w:p><w:pPr/><w:r><w:rPr/><w:t xml:space="preserve">Michael</w:t></w:r></w:p></w:tc><w:tc><w:tcPr><w:tcW w:w="4500" w:type="pct"/><w:noWrap/></w:tcPr><w:p><w:pPr/><w:r><w:rPr/><w:t xml:space="preserve">J.</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  </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Duraibabu</w:t></w:r></w:p></w:tc><w:tc><w:tcPr><w:tcW w:w="4500" w:type="pct"/><w:noWrap/></w:tcPr><w:p><w:pPr/><w:r><w:rPr/><w:t xml:space="preserve">Prathyusha</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  </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Erani</w:t></w:r></w:p></w:tc><w:tc><w:tcPr><w:tcW w:w="4500" w:type="pct"/><w:noWrap/></w:tcPr><w:p><w:pPr/><w:r><w:rPr/><w:t xml:space="preserve">David</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  </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Giacomin</w:t></w:r></w:p></w:tc><w:tc><w:tcPr><w:tcW w:w="4500" w:type="pct"/><w:noWrap/></w:tcPr><w:p><w:pPr/><w:r><w:rPr/><w:t xml:space="preserve">Jon</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  </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Gillheeney, Sr.</w:t></w:r></w:p></w:tc><w:tc><w:tcPr><w:tcW w:w="4500" w:type="pct"/><w:noWrap/></w:tcPr><w:p><w:pPr/><w:r><w:rPr/><w:t xml:space="preserve">Gary</w:t></w:r></w:p></w:tc><w:tc><w:tcPr><w:tcW w:w="4500" w:type="pct"/><w:noWrap/></w:tcPr><w:p><w:pPr/><w:r><w:rPr/><w:t xml:space="preserve">S.</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X</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Korfin</w:t></w:r></w:p></w:tc><w:tc><w:tcPr><w:tcW w:w="4500" w:type="pct"/><w:noWrap/></w:tcPr><w:p><w:pPr/><w:r><w:rPr/><w:t xml:space="preserve">Michele</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  </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Leibowitz</w:t></w:r></w:p></w:tc><w:tc><w:tcPr><w:tcW w:w="4500" w:type="pct"/><w:noWrap/></w:tcPr><w:p><w:pPr/><w:r><w:rPr/><w:t xml:space="preserve">Arthur</w:t></w:r></w:p></w:tc><w:tc><w:tcPr><w:tcW w:w="4500" w:type="pct"/><w:noWrap/></w:tcPr><w:p><w:pPr/><w:r><w:rPr/><w:t xml:space="preserve">S.</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  </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Nussdorf</w:t></w:r></w:p></w:tc><w:tc><w:tcPr><w:tcW w:w="4500" w:type="pct"/><w:noWrap/></w:tcPr><w:p><w:pPr/><w:r><w:rPr/><w:t xml:space="preserve">Glenn</w:t></w:r></w:p></w:tc><w:tc><w:tcPr><w:tcW w:w="4500" w:type="pct"/><w:noWrap/></w:tcPr><w:p><w:pPr/><w:r><w:rPr/><w:t xml:space="preserve">H.</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  </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Quintero</w:t></w:r></w:p></w:tc><w:tc><w:tcPr><w:tcW w:w="4500" w:type="pct"/><w:noWrap/></w:tcPr><w:p><w:pPr/><w:r><w:rPr/><w:t xml:space="preserve">Gilberto</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  </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Bilbo</w:t></w:r></w:p></w:tc><w:tc><w:tcPr><w:tcW w:w="4500" w:type="pct"/><w:noWrap/></w:tcPr><w:p><w:pPr/><w:r><w:rPr/><w:t xml:space="preserve">Patrick</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X</w:t></w:r></w:p></w:tc><w:tc><w:tcPr><w:noWrap/></w:tcPr><w:p><w:pPr/><w:r><w:rPr/><w:t xml:space="preserve">Executive Officer</w:t></w:r></w:p></w:tc><w:tc><w:tcPr><w:noWrap/></w:tcPr><w:p><w:pPr/><w:r><w:rPr/><w:t xml:space="preserve">  </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Francisco</w:t></w:r></w:p></w:tc><w:tc><w:tcPr><w:tcW w:w="4500" w:type="pct"/><w:noWrap/></w:tcPr><w:p><w:pPr/><w:r><w:rPr/><w:t xml:space="preserve">David</w:t></w:r></w:p></w:tc><w:tc><w:tcPr><w:tcW w:w="4500" w:type="pct"/><w:noWrap/></w:tcPr><w:p><w:pPr/><w:r><w:rPr/><w:t xml:space="preserve">C.</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X</w:t></w:r></w:p></w:tc><w:tc><w:tcPr><w:noWrap/></w:tcPr><w:p><w:pPr/><w:r><w:rPr/><w:t xml:space="preserve">Executive Officer</w:t></w:r></w:p></w:tc><w:tc><w:tcPr><w:noWrap/></w:tcPr><w:p><w:pPr/><w:r><w:rPr/><w:t xml:space="preserve">  </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Freedman</w:t></w:r></w:p></w:tc><w:tc><w:tcPr><w:tcW w:w="4500" w:type="pct"/><w:noWrap/></w:tcPr><w:p><w:pPr/><w:r><w:rPr/><w:t xml:space="preserve">Lori</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X</w:t></w:r></w:p></w:tc><w:tc><w:tcPr><w:noWrap/></w:tcPr><w:p><w:pPr/><w:r><w:rPr/><w:t xml:space="preserve">Executive Officer</w:t></w:r></w:p></w:tc><w:tc><w:tcPr><w:noWrap/></w:tcPr><w:p><w:pPr/><w:r><w:rPr/><w:t xml:space="preserve">  </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Grow</w:t></w:r></w:p></w:tc><w:tc><w:tcPr><w:tcW w:w="4500" w:type="pct"/><w:noWrap/></w:tcPr><w:p><w:pPr/><w:r><w:rPr/><w:t xml:space="preserve">Brian</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X</w:t></w:r></w:p></w:tc><w:tc><w:tcPr><w:noWrap/></w:tcPr><w:p><w:pPr/><w:r><w:rPr/><w:t xml:space="preserve">Executive Officer</w:t></w:r></w:p></w:tc><w:tc><w:tcPr><w:noWrap/></w:tcPr><w:p><w:pPr/><w:r><w:rPr/><w:t xml:space="preserve">  </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Lustig</w:t></w:r></w:p></w:tc><w:tc><w:tcPr><w:tcW w:w="4500" w:type="pct"/><w:noWrap/></w:tcPr><w:p><w:pPr/><w:r><w:rPr/><w:t xml:space="preserve">Garrett</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  </w:t></w:r></w:p></w:tc><w:tc><w:tcPr><w:noWrap/></w:tcPr><w:p><w:pPr/><w:r><w:rPr/><w:t xml:space="preserve">Executive Officer</w:t></w:r></w:p></w:tc><w:tc><w:tcPr><w:noWrap/></w:tcPr><w:p><w:pPr/><w:r><w:rPr/><w:t xml:space="preserve">X</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Montecalvo</w:t></w:r></w:p></w:tc><w:tc><w:tcPr><w:tcW w:w="4500" w:type="pct"/><w:noWrap/></w:tcPr><w:p><w:pPr/><w:r><w:rPr/><w:t xml:space="preserve">Antonio</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X</w:t></w:r></w:p></w:tc><w:tc><w:tcPr><w:noWrap/></w:tcPr><w:p><w:pPr/><w:r><w:rPr/><w:t xml:space="preserve">Executive Officer</w:t></w:r></w:p></w:tc><w:tc><w:tcPr><w:noWrap/></w:tcPr><w:p><w:pPr/><w:r><w:rPr/><w:t xml:space="preserve">  </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tbl><w:tblGrid><w:gridCol w:w="1500" w:type="dxa"/><w:gridCol w:w="1500" w:type="dxa"/><w:gridCol w:w="1500" w:type="dxa"/></w:tblGrid><w:tblPr><w:tblW w:w="4500" w:type="pct"/><w:tblLayout w:type="autofit"/></w:tblPr><w:tr><w:trPr/><w:tc><w:tcPr><w:tcW w:w="1500" w:type="pct"/><w:noWrap/></w:tcPr><w:p><w:pPr/><w:r><w:rPr/><w:t xml:space="preserve">Last Name</w:t></w:r></w:p></w:tc><w:tc><w:tcPr><w:tcW w:w="1500" w:type="pct"/><w:noWrap/></w:tcPr><w:p><w:pPr/><w:r><w:rPr/><w:t xml:space="preserve">First Name</w:t></w:r></w:p></w:tc><w:tc><w:tcPr><w:tcW w:w="1500" w:type="pct"/><w:noWrap/></w:tcPr><w:p><w:pPr/><w:r><w:rPr/><w:t xml:space="preserve">Middle Name</w:t></w:r></w:p></w:tc></w:tr><w:tr><w:trPr/><w:tc><w:tcPr><w:tcW w:w="4500" w:type="pct"/><w:noWrap/></w:tcPr><w:p><w:pPr/><w:r><w:rPr/><w:t xml:space="preserve">Cavorsi</w:t></w:r></w:p></w:tc><w:tc><w:tcPr><w:tcW w:w="4500" w:type="pct"/><w:noWrap/></w:tcPr><w:p><w:pPr/><w:r><w:rPr/><w:t xml:space="preserve">Robert</w:t></w:r></w:p></w:tc></w:tr><w:tr><w:trPr/><w:tc><w:tcPr><w:tcW w:w="4500" w:type="pct"/><w:noWrap/></w:tcPr><w:p><w:pPr/><w:r><w:rPr/><w:t xml:space="preserve">Street Address 1</w:t></w:r></w:p></w:tc><w:tc><w:tcPr><w:tcW w:w="4500" w:type="pct"/><w:noWrap/></w:tcPr><w:p><w:pPr/><w:r><w:rPr/><w:t xml:space="preserve">Street Address 2</w:t></w:r></w:p></w:tc></w:tr><w:tr><w:trPr/><w:tc><w:tcPr><w:tcW w:w="4500" w:type="pct"/><w:noWrap/></w:tcPr><w:p><w:pPr/><w:r><w:rPr/><w:t xml:space="preserve">c/o Organogenesis Holdings Inc.</w:t></w:r></w:p></w:tc><w:tc><w:tcPr><w:tcW w:w="4500" w:type="pct"/><w:noWrap/></w:tcPr><w:p><w:pPr/><w:r><w:rPr/><w:t xml:space="preserve">85 Dan Road</w:t></w:r></w:p></w:tc></w:tr><w:tr><w:trPr/><w:tc><w:tcPr><w:tcW w:w="4500" w:type="pct"/><w:noWrap/></w:tcPr><w:p><w:pPr/><w:r><w:rPr/><w:t xml:space="preserve">City</w:t></w:r></w:p></w:tc><w:tc><w:tcPr><w:tcW w:w="4500" w:type="pct"/><w:noWrap/></w:tcPr><w:p><w:pPr/><w:r><w:rPr/><w:t xml:space="preserve">State/Province/Country</w:t></w:r></w:p></w:tc><w:tc><w:tcPr><w:tcW w:w="4500" w:type="pct"/><w:noWrap/></w:tcPr><w:p><w:pPr/><w:r><w:rPr/><w:t xml:space="preserve">ZIP/PostalCode</w:t></w:r></w:p></w:tc></w:tr><w:tr><w:trPr/><w:tc><w:tcPr><w:tcW w:w="4500" w:type="pct"/><w:noWrap/></w:tcPr><w:p><w:pPr/><w:r><w:rPr/><w:t xml:space="preserve">Canton</w:t></w:r></w:p></w:tc><w:tc><w:tcPr><w:tcW w:w="4500" w:type="pct"/><w:noWrap/></w:tcPr><w:p><w:pPr/><w:r><w:rPr/><w:t xml:space="preserve">MASSACHUSETTS</w:t></w:r></w:p></w:tc><w:tc><w:tcPr><w:tcW w:w="4500" w:type="pct"/><w:noWrap/></w:tcPr><w:p><w:pPr/><w:r><w:rPr/><w:t xml:space="preserve">02021</w:t></w:r></w:p></w:tc></w:tr></w:tbl><w:tbl><w:tblGrid><w:gridCol/><w:gridCol/><w:gridCol/><w:gridCol/><w:gridCol/><w:gridCol/><w:gridCol/></w:tblGrid><w:tblPr><w:tblW w:w="0" w:type="auto"/><w:tblLayout w:type="autofit"/></w:tblPr><w:tr><w:trPr/><w:tc><w:tcPr><w:noWrap/></w:tcPr><w:p><w:pPr/><w:r><w:rPr/><w:t xml:space="preserve">Relationship:</w:t></w:r></w:p></w:tc><w:tc><w:tcPr><w:noWrap/></w:tcPr><w:p><w:pPr/><w:r><w:rPr/><w:t xml:space="preserve">X</w:t></w:r></w:p></w:tc><w:tc><w:tcPr><w:noWrap/></w:tcPr><w:p><w:pPr/><w:r><w:rPr/><w:t xml:space="preserve">Executive Officer</w:t></w:r></w:p></w:tc><w:tc><w:tcPr><w:noWrap/></w:tcPr><w:p><w:pPr/><w:r><w:rPr/><w:t xml:space="preserve">  </w:t></w:r></w:p></w:tc><w:tc><w:tcPr><w:noWrap/></w:tcPr><w:p><w:pPr/><w:r><w:rPr/><w:t xml:space="preserve">Director</w:t></w:r></w:p></w:tc><w:tc><w:tcPr><w:noWrap/></w:tcPr><w:p><w:pPr/><w:r><w:rPr/><w:t xml:space="preserve">  </w:t></w:r></w:p></w:tc><w:tc><w:tcPr><w:noWrap/></w:tcPr><w:p><w:pPr/><w:r><w:rPr/><w:t xml:space="preserve">Promoter</w:t></w:r></w:p></w:tc></w:tr></w:tbl><w:p><w:pPr/><w:r><w:rPr/><w:t xml:space="preserve">Clarification of Response (if Necessary):</w:t></w:r></w:p><w:p><w:pPr><w:spacing w:before="120" w:after="120" w:line="240" w:lineRule="auto"/><w:pBdr><w:bottom w:val="single" w:sz="1" w:color="000000"/></w:pBdr></w:pPr><w:r><w:rPr><w:sz w:val="6"/><w:szCs w:val="6"/></w:rPr><w:t xml:space="preserve"></w:t></w:r></w:p><w:p><w:pPr/><w:r><w:rPr/><w:t xml:space="preserve">4. Industry Group</w:t></w:r></w:p><w:tbl><w:tblGrid><w:gridCol/><w:gridCol/><w:gridCol/></w:tblGrid><w:tblPr><w:tblW w:w="0" w:type="auto"/><w:tblLayout w:type="autofit"/><w:tblBorders><w:top w:val="single" w:sz="0"/><w:left w:val="single" w:sz="0"/><w:right w:val="single" w:sz="0"/><w:bottom w:val="single" w:sz="0"/><w:insideH w:val="single" w:sz="0"/><w:insideV w:val="single" w:sz="0"/></w:tblBorders></w:tblPr><w:tr><w:trPr/><w:tc><w:tcPr><w:noWrap/></w:tcPr><w:tbl><w:tblGrid><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  </w:t></w:r></w:p></w:tc><w:tc><w:tcPr><w:noWrap/></w:tcPr><w:p><w:pPr/><w:r><w:rPr/><w:t xml:space="preserve">Agriculture</w:t></w:r></w:p></w:tc></w:tr><w:tr><w:trPr/><w:tc><w:tcPr><w:noWrap/></w:tcPr><w:p><w:pPr/></w:p></w:tc><w:tc><w:tcPr><w:noWrap/></w:tcPr><w:p><w:pPr/><w:r><w:rPr/><w:t xml:space="preserve">Banking & Financial Services</w:t></w:r></w:p></w:tc></w:tr><w:tr><w:trPr/><w:tc><w:tcPr><w:noWrap/></w:tcPr><w:p><w:pPr/></w:p></w:tc><w:tc><w:tcPr><w:tcW w:w="5000" w:type="pct"/><w:noWrap/></w:tcPr><w:tbl><w:tblGrid><w:gridCol w:w="5000" w:type="dxa"/><w:gridCol w:w="5000" w:type="dxa"/></w:tblGrid><w:tblPr><w:tblW w:w="0" w:type="auto"/><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r><w:rPr/><w:t xml:space="preserve">Commercial Banking</w:t></w:r></w:p></w:tc></w:tr><w:tr><w:trPr/><w:tc><w:tcPr><w:tcW w:w="5000" w:type="pct"/><w:noWrap/></w:tcPr><w:p><w:pPr/><w:r><w:rPr/><w:t xml:space="preserve">  </w:t></w:r></w:p></w:tc><w:tc><w:tcPr><w:tcW w:w="5000" w:type="pct"/><w:noWrap/></w:tcPr><w:p><w:pPr/><w:r><w:rPr/><w:t xml:space="preserve">Insurance</w:t></w:r></w:p></w:tc></w:tr><w:tr><w:trPr/><w:tc><w:tcPr><w:tcW w:w="5000" w:type="pct"/><w:noWrap/></w:tcPr><w:p><w:pPr/><w:r><w:rPr/><w:t xml:space="preserve">  </w:t></w:r></w:p></w:tc><w:tc><w:tcPr><w:tcW w:w="5000" w:type="pct"/><w:noWrap/></w:tcPr><w:p><w:pPr/><w:r><w:rPr/><w:t xml:space="preserve">Investing</w:t></w:r></w:p></w:tc></w:tr><w:tr><w:trPr/><w:tc><w:tcPr><w:tcW w:w="5000" w:type="pct"/><w:noWrap/></w:tcPr><w:p><w:pPr/><w:r><w:rPr/><w:t xml:space="preserve">  </w:t></w:r></w:p></w:tc><w:tc><w:tcPr><w:tcW w:w="5000" w:type="pct"/><w:noWrap/></w:tcPr><w:p><w:pPr/><w:r><w:rPr/><w:t xml:space="preserve">Investment Banking</w:t></w:r></w:p></w:tc></w:tr><w:tr><w:trPr/><w:tc><w:tcPr><w:tcW w:w="5000" w:type="pct"/><w:noWrap/></w:tcPr><w:p><w:pPr/><w:r><w:rPr/><w:t xml:space="preserve">  </w:t></w:r></w:p></w:tc><w:tc><w:tcPr><w:tcW w:w="5000" w:type="pct"/><w:noWrap/></w:tcPr><w:p><w:pPr/><w:r><w:rPr/><w:t xml:space="preserve">Pooled Investment Fund</w:t></w:r></w:p></w:tc></w:tr><w:tr><w:trPr/><w:tc><w:tcPr><w:tcW w:w="5000" w:type="pct"/><w:noWrap/></w:tcPr><w:p><w:pPr/></w:p></w:tc><w:tc><w:tcPr><w:tcW w:w="5000" w:type="pct"/><w:noWrap/></w:tcPr><w:p/></w:tc></w:tr><w:tr><w:trPr/><w:tc><w:tcPr><w:tcW w:w="5000" w:type="pct"/><w:noWrap/></w:tcPr><w:p><w:pPr/></w:p></w:tc><w:tc><w:tcPr><w:tcW w:w="5000" w:type="pct"/><w:noWrap/></w:tcPr><w:p><w:pPr/><w:r><w:rPr/><w:t xml:space="preserve">Is the issuer registered as </w:t></w:r><w:br/><w:r><w:rPr/><w:t xml:space="preserve">an investment company under </w:t></w:r><w:br/><w:r><w:rPr/><w:t xml:space="preserve">the Investment Company </w:t></w:r><w:br/><w:r><w:rPr/><w:t xml:space="preserve">Act of 1940? </w:t></w:r></w:p></w:tc></w:tr><w:tr><w:trPr/><w:tc><w:tcPr><w:tcW w:w="5000" w:type="pct"/><w:noWrap/></w:tcPr><w:p><w:pPr/></w:p></w:tc><w:tc><w:tcPr><w:tcW w:w="5000" w:type="pct"/><w:noWrap/></w:tcPr><w:tbl><w:tblGrid><w:gridCol w:w="5000" w:type="dxa"/><w:gridCol w:w="5000" w:type="dxa"/><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r><w:rPr/><w:t xml:space="preserve">Yes</w:t></w:r></w:p></w:tc><w:tc><w:tcPr><w:tcW w:w="5000" w:type="pct"/><w:noWrap/></w:tcPr><w:p><w:pPr/><w:r><w:rPr/><w:t xml:space="preserve">  </w:t></w:r></w:p></w:tc><w:tc><w:tcPr><w:tcW w:w="5000" w:type="pct"/><w:noWrap/></w:tcPr><w:p><w:pPr/><w:r><w:rPr/><w:t xml:space="preserve">No</w:t></w:r></w:p></w:tc></w:tr></w:tbl><w:p/></w:tc></w:tr><w:tr><w:trPr/><w:tc><w:tcPr><w:tcW w:w="5000" w:type="pct"/><w:noWrap/></w:tcPr><w:p><w:pPr/><w:r><w:rPr/><w:t xml:space="preserve">  </w:t></w:r></w:p></w:tc><w:tc><w:tcPr><w:tcW w:w="5000" w:type="pct"/><w:noWrap/></w:tcPr><w:p><w:pPr/><w:r><w:rPr/><w:t xml:space="preserve">Other Banking & Financial Services</w:t></w:r></w:p></w:tc></w:tr></w:tbl><w:p/></w:tc></w:tr><w:tr><w:trPr/><w:tc><w:tcPr><w:noWrap/></w:tcPr><w:p><w:pPr/><w:r><w:rPr/><w:t xml:space="preserve">  </w:t></w:r></w:p></w:tc><w:tc><w:tcPr><w:noWrap/></w:tcPr><w:p><w:pPr/><w:r><w:rPr/><w:t xml:space="preserve">Business Services</w:t></w:r></w:p></w:tc></w:tr><w:tr><w:trPr/><w:tc><w:tcPr><w:noWrap/></w:tcPr><w:p><w:pPr/></w:p></w:tc><w:tc><w:tcPr><w:noWrap/></w:tcPr><w:p><w:pPr/><w:r><w:rPr/><w:t xml:space="preserve">Energy</w:t></w:r></w:p></w:tc></w:tr><w:tr><w:trPr/><w:tc><w:tcPr><w:noWrap/></w:tcPr><w:p><w:pPr/></w:p></w:tc><w:tc><w:tcPr><w:noWrap/></w:tcPr><w:tbl><w:tblGrid><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  </w:t></w:r></w:p></w:tc><w:tc><w:tcPr><w:noWrap/></w:tcPr><w:p><w:pPr><w:jc w:val="start"/></w:pPr><w:r><w:rPr/><w:t xml:space="preserve">Coal Mining</w:t></w:r></w:p></w:tc></w:tr></w:tbl><w:p/></w:tc></w:tr><w:tr><w:trPr/><w:tc><w:tcPr><w:noWrap/></w:tcPr><w:p><w:pPr/></w:p></w:tc><w:tc><w:tcPr><w:noWrap/></w:tcPr><w:tbl><w:tblGrid><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  </w:t></w:r></w:p></w:tc><w:tc><w:tcPr><w:noWrap/></w:tcPr><w:p><w:pPr><w:jc w:val="start"/></w:pPr><w:r><w:rPr/><w:t xml:space="preserve">Electric Utilities</w:t></w:r></w:p></w:tc></w:tr></w:tbl><w:p/></w:tc></w:tr><w:tr><w:trPr/><w:tc><w:tcPr><w:noWrap/></w:tcPr><w:p><w:pPr/></w:p></w:tc><w:tc><w:tcPr><w:noWrap/></w:tcPr><w:tbl><w:tblGrid><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  </w:t></w:r></w:p></w:tc><w:tc><w:tcPr><w:noWrap/></w:tcPr><w:p><w:pPr><w:jc w:val="start"/></w:pPr><w:r><w:rPr/><w:t xml:space="preserve">Energy Conservation</w:t></w:r></w:p></w:tc></w:tr></w:tbl><w:p/></w:tc></w:tr><w:tr><w:trPr/><w:tc><w:tcPr><w:noWrap/></w:tcPr><w:p><w:pPr/></w:p></w:tc><w:tc><w:tcPr><w:noWrap/></w:tcPr><w:tbl><w:tblGrid><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  </w:t></w:r></w:p></w:tc><w:tc><w:tcPr><w:noWrap/></w:tcPr><w:p><w:pPr><w:jc w:val="start"/></w:pPr><w:r><w:rPr/><w:t xml:space="preserve">Environmental Services</w:t></w:r></w:p></w:tc></w:tr></w:tbl><w:p/></w:tc></w:tr><w:tr><w:trPr/><w:tc><w:tcPr><w:noWrap/></w:tcPr><w:p><w:pPr/></w:p></w:tc><w:tc><w:tcPr><w:noWrap/></w:tcPr><w:tbl><w:tblGrid><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  </w:t></w:r></w:p></w:tc><w:tc><w:tcPr><w:noWrap/></w:tcPr><w:p><w:pPr><w:jc w:val="start"/></w:pPr><w:r><w:rPr/><w:t xml:space="preserve">Oil & Gas</w:t></w:r></w:p></w:tc></w:tr></w:tbl><w:p/></w:tc></w:tr><w:tr><w:trPr/><w:tc><w:tcPr><w:noWrap/></w:tcPr><w:p><w:pPr/></w:p></w:tc><w:tc><w:tcPr><w:noWrap/></w:tcPr><w:tbl><w:tblGrid><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  </w:t></w:r></w:p></w:tc><w:tc><w:tcPr><w:noWrap/></w:tcPr><w:p><w:pPr><w:jc w:val="start"/></w:pPr><w:r><w:rPr/><w:t xml:space="preserve">Other Energy</w:t></w:r></w:p></w:tc></w:tr></w:tbl><w:p/></w:tc></w:tr></w:tbl><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p></w:tc><w:tc><w:tcPr><w:vAlign w:val="top"/><w:noWrap/></w:tcPr><w:p><w:pPr/><w:r><w:rPr/><w:t xml:space="preserve">Health Care</w:t></w:r></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X</w:t></w:r></w:p></w:tc><w:tc><w:tcPr><w:vAlign w:val="top"/><w:noWrap/></w:tcPr><w:p><w:pPr><w:jc w:val="start"/></w:pPr><w:r><w:rPr/><w:t xml:space="preserve">Biotechnology</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Health Insurance</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Hospitals & Physicians</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Pharmaceuticals</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Other Health Care</w:t></w:r></w:p></w:tc></w:tr></w:tbl><w:p/></w:tc></w:tr><w:tr><w:trPr/><w:tc><w:tcPr><w:vAlign w:val="top"/><w:noWrap/></w:tcPr><w:p><w:pPr/><w:r><w:rPr/><w:t xml:space="preserve">  </w:t></w:r></w:p></w:tc><w:tc><w:tcPr><w:vAlign w:val="top"/><w:noWrap/></w:tcPr><w:p><w:pPr/><w:r><w:rPr/><w:t xml:space="preserve">Manufacturing</w:t></w:r></w:p></w:tc></w:tr><w:tr><w:trPr/><w:tc><w:tcPr><w:vAlign w:val="top"/><w:noWrap/></w:tcPr><w:p><w:pPr/></w:p></w:tc><w:tc><w:tcPr><w:vAlign w:val="top"/><w:noWrap/></w:tcPr><w:p><w:pPr/><w:r><w:rPr/><w:t xml:space="preserve">Real Estate</w:t></w:r></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Commercial</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Construction</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REITS & Finance</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Residential</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Other Real Estate</w:t></w:r></w:p></w:tc></w:tr></w:tbl><w:p/></w:tc></w:tr></w:tbl><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tbl><w:tblGrid><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r></w:tbl><w:p/></w:tc><w:tc><w:tcPr><w:vAlign w:val="top"/><w:noWrap/></w:tcPr><w:p><w:pPr/><w:r><w:rPr/><w:t xml:space="preserve">Retailing</w:t></w:r></w:p></w:tc></w:tr><w:tr><w:trPr/><w:tc><w:tcPr><w:vAlign w:val="top"/><w:noWrap/></w:tcPr><w:tbl><w:tblGrid><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r></w:tbl><w:p/></w:tc><w:tc><w:tcPr><w:vAlign w:val="top"/><w:noWrap/></w:tcPr><w:p><w:pPr/><w:r><w:rPr/><w:t xml:space="preserve">Restaurants</w:t></w:r></w:p></w:tc></w:tr><w:tr><w:trPr/><w:tc><w:tcPr><w:vAlign w:val="top"/><w:noWrap/></w:tcPr><w:p><w:pPr/></w:p></w:tc><w:tc><w:tcPr><w:vAlign w:val="top"/><w:noWrap/></w:tcPr><w:p><w:pPr/><w:r><w:rPr/><w:t xml:space="preserve">Technology</w:t></w:r></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Computers</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Telecommunications</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Other Technology</w:t></w:r></w:p></w:tc></w:tr></w:tbl><w:p/></w:tc></w:tr><w:tr><w:trPr/><w:tc><w:tcPr><w:vAlign w:val="top"/><w:noWrap/></w:tcPr><w:p><w:pPr/></w:p></w:tc><w:tc><w:tcPr><w:vAlign w:val="top"/><w:noWrap/></w:tcPr><w:p><w:pPr/><w:r><w:rPr/><w:t xml:space="preserve">Travel</w:t></w:r></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Airlines & Airports</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Lodging & Conventions</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Tourism & Travel Services</w:t></w:r></w:p></w:tc></w:tr></w:tbl><w:p/></w:tc></w:tr><w:tr><w:trPr/><w:tc><w:tcPr><w:vAlign w:val="top"/><w:noWrap/></w:tcPr><w:p><w:pPr/></w:p></w:tc><w:tc><w:tcPr><w:vAlign w:val="top"/><w:noWrap/></w:tcPr><w:tbl><w:tblGrid><w:gridCol/><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c><w:tcPr><w:vAlign w:val="top"/><w:noWrap/></w:tcPr><w:p><w:pPr><w:jc w:val="start"/></w:pPr><w:r><w:rPr/><w:t xml:space="preserve">Other Travel</w:t></w:r></w:p></w:tc></w:tr></w:tbl><w:p/></w:tc></w:tr><w:tr><w:trPr/><w:tc><w:tcPr><w:vAlign w:val="top"/><w:noWrap/></w:tcPr><w:tbl><w:tblGrid><w:gridCol/></w:tblGrid><w:tblPr><w:tblW w:w="0" w:type="auto"/><w:tblLayout w:type="autofit"/><w:tblBorders><w:top w:val="single" w:sz="0"/><w:left w:val="single" w:sz="0"/><w:right w:val="single" w:sz="0"/><w:bottom w:val="single" w:sz="0"/><w:insideH w:val="single" w:sz="0"/><w:insideV w:val="single" w:sz="0"/></w:tblBorders></w:tblPr><w:tr><w:trPr/><w:tc><w:tcPr><w:vAlign w:val="top"/><w:noWrap/></w:tcPr><w:p><w:pPr/><w:r><w:rPr/><w:t xml:space="preserve">  </w:t></w:r></w:p></w:tc></w:tr></w:tbl><w:p/></w:tc><w:tc><w:tcPr><w:vAlign w:val="top"/><w:noWrap/></w:tcPr><w:p><w:pPr/><w:r><w:rPr/><w:t xml:space="preserve">Other</w:t></w:r></w:p></w:tc></w:tr></w:tbl><w:p/></w:tc></w:tr></w:tbl><w:p><w:pPr/><w:r><w:rPr/><w:t xml:space="preserve">5. Issuer Size</w:t></w:r></w:p><w:tbl><w:tblGrid><w:gridCol/><w:gridCol/><w:gridCol/><w:gridCol/></w:tblGrid><w:tblPr><w:tblW w:w="0" w:type="auto"/><w:tblLayout w:type="autofit"/><w:tblBorders><w:top w:val="single" w:sz="0"/><w:left w:val="single" w:sz="0"/><w:right w:val="single" w:sz="0"/><w:bottom w:val="single" w:sz="0"/><w:insideH w:val="single" w:sz="0"/><w:insideV w:val="single" w:sz="0"/></w:tblBorders></w:tblPr><w:tr><w:trPr/><w:tc><w:tcPr><w:gridSpan w:val="2"/><w:noWrap/></w:tcPr><w:p><w:pPr/><w:r><w:rPr/><w:t xml:space="preserve">Revenue Range</w:t></w:r></w:p></w:tc><w:tc><w:tcPr><w:vAlign w:val="top"/><w:noWrap/></w:tcPr><w:p><w:pPr><w:jc w:val="center"/></w:pPr><w:r><w:rPr/><w:t xml:space="preserve">OR</w:t></w:r></w:p></w:tc><w:tc><w:tcPr><w:gridSpan w:val="2"/><w:noWrap/></w:tcPr><w:p><w:pPr/><w:r><w:rPr/><w:t xml:space="preserve">Aggregate Net Asset Value Range</w:t></w:r></w:p></w:tc></w:tr><w:tr><w:trPr/><w:tc><w:tcPr><w:noWrap/></w:tcPr><w:p><w:pPr/><w:r><w:rPr/><w:t xml:space="preserve">  </w:t></w:r></w:p></w:tc><w:tc><w:tcPr><w:noWrap/></w:tcPr><w:p><w:pPr/><w:r><w:rPr/><w:t xml:space="preserve">No Revenues</w:t></w:r></w:p></w:tc><w:tc><w:tcPr><w:noWrap/></w:tcPr><w:p><w:pPr/><w:r><w:rPr/><w:t xml:space="preserve">  </w:t></w:r></w:p></w:tc><w:tc><w:tcPr><w:noWrap/></w:tcPr><w:p><w:pPr/><w:r><w:rPr/><w:t xml:space="preserve">No Aggregate Net Asset Value</w:t></w:r></w:p></w:tc></w:tr><w:tr><w:trPr/><w:tc><w:tcPr><w:noWrap/></w:tcPr><w:p><w:pPr/><w:r><w:rPr/><w:t xml:space="preserve">  </w:t></w:r></w:p></w:tc><w:tc><w:tcPr><w:noWrap/></w:tcPr><w:p><w:pPr/><w:r><w:rPr/><w:t xml:space="preserve">$1 - $1,000,000</w:t></w:r></w:p></w:tc><w:tc><w:tcPr><w:noWrap/></w:tcPr><w:p><w:pPr/><w:r><w:rPr/><w:t xml:space="preserve">  </w:t></w:r></w:p></w:tc><w:tc><w:tcPr><w:noWrap/></w:tcPr><w:p><w:pPr/><w:r><w:rPr/><w:t xml:space="preserve">$1 - $5,000,000</w:t></w:r></w:p></w:tc></w:tr><w:tr><w:trPr/><w:tc><w:tcPr><w:noWrap/></w:tcPr><w:p><w:pPr/><w:r><w:rPr/><w:t xml:space="preserve">  </w:t></w:r></w:p></w:tc><w:tc><w:tcPr><w:noWrap/></w:tcPr><w:p><w:pPr/><w:r><w:rPr/><w:t xml:space="preserve">$1,000,001 - $5,000,000</w:t></w:r></w:p></w:tc><w:tc><w:tcPr><w:noWrap/></w:tcPr><w:p><w:pPr/><w:r><w:rPr/><w:t xml:space="preserve">  </w:t></w:r></w:p></w:tc><w:tc><w:tcPr><w:noWrap/></w:tcPr><w:p><w:pPr/><w:r><w:rPr/><w:t xml:space="preserve">$5,000,001 - $25,000,000</w:t></w:r></w:p></w:tc></w:tr><w:tr><w:trPr/><w:tc><w:tcPr><w:noWrap/></w:tcPr><w:p><w:pPr/><w:r><w:rPr/><w:t xml:space="preserve">  </w:t></w:r></w:p></w:tc><w:tc><w:tcPr><w:noWrap/></w:tcPr><w:p><w:pPr/><w:r><w:rPr/><w:t xml:space="preserve">$5,000,001 - $25,000,000</w:t></w:r></w:p></w:tc><w:tc><w:tcPr><w:noWrap/></w:tcPr><w:p><w:pPr/><w:r><w:rPr/><w:t xml:space="preserve">  </w:t></w:r></w:p></w:tc><w:tc><w:tcPr><w:noWrap/></w:tcPr><w:p><w:pPr/><w:r><w:rPr/><w:t xml:space="preserve">$25,000,001 - $50,000,000</w:t></w:r></w:p></w:tc></w:tr><w:tr><w:trPr/><w:tc><w:tcPr><w:noWrap/></w:tcPr><w:p><w:pPr/><w:r><w:rPr/><w:t xml:space="preserve">  </w:t></w:r></w:p></w:tc><w:tc><w:tcPr><w:noWrap/></w:tcPr><w:p><w:pPr/><w:r><w:rPr/><w:t xml:space="preserve">$25,000,001 - $100,000,000</w:t></w:r></w:p></w:tc><w:tc><w:tcPr><w:noWrap/></w:tcPr><w:p><w:pPr/><w:r><w:rPr/><w:t xml:space="preserve">  </w:t></w:r></w:p></w:tc><w:tc><w:tcPr><w:noWrap/></w:tcPr><w:p><w:pPr/><w:r><w:rPr/><w:t xml:space="preserve">$50,000,001 - $100,000,000</w:t></w:r></w:p></w:tc></w:tr><w:tr><w:trPr/><w:tc><w:tcPr><w:noWrap/></w:tcPr><w:p><w:pPr/><w:r><w:rPr/><w:t xml:space="preserve">  </w:t></w:r></w:p></w:tc><w:tc><w:tcPr><w:noWrap/></w:tcPr><w:p><w:pPr/><w:r><w:rPr/><w:t xml:space="preserve">Over $100,000,000</w:t></w:r></w:p></w:tc><w:tc><w:tcPr><w:noWrap/></w:tcPr><w:p><w:pPr/><w:r><w:rPr/><w:t xml:space="preserve">  </w:t></w:r></w:p></w:tc><w:tc><w:tcPr><w:noWrap/></w:tcPr><w:p><w:pPr/><w:r><w:rPr/><w:t xml:space="preserve">Over $100,000,000</w:t></w:r></w:p></w:tc></w:tr><w:tr><w:trPr/><w:tc><w:tcPr><w:noWrap/></w:tcPr><w:p><w:pPr/><w:r><w:rPr/><w:t xml:space="preserve">X</w:t></w:r></w:p></w:tc><w:tc><w:tcPr><w:noWrap/></w:tcPr><w:p><w:pPr/><w:r><w:rPr/><w:t xml:space="preserve">Decline to Disclose</w:t></w:r></w:p></w:tc><w:tc><w:tcPr><w:noWrap/></w:tcPr><w:p><w:pPr/><w:r><w:rPr/><w:t xml:space="preserve">  </w:t></w:r></w:p></w:tc><w:tc><w:tcPr><w:noWrap/></w:tcPr><w:p><w:pPr/><w:r><w:rPr/><w:t xml:space="preserve">Decline to Disclose</w:t></w:r></w:p></w:tc></w:tr><w:tr><w:trPr/><w:tc><w:tcPr><w:noWrap/></w:tcPr><w:p><w:pPr/><w:r><w:rPr/><w:t xml:space="preserve">  </w:t></w:r></w:p></w:tc><w:tc><w:tcPr><w:noWrap/></w:tcPr><w:p><w:pPr/><w:r><w:rPr/><w:t xml:space="preserve">Not Applicable</w:t></w:r></w:p></w:tc><w:tc><w:tcPr><w:noWrap/></w:tcPr><w:p><w:pPr/><w:r><w:rPr/><w:t xml:space="preserve">  </w:t></w:r></w:p></w:tc><w:tc><w:tcPr><w:noWrap/></w:tcPr><w:p><w:pPr/><w:r><w:rPr/><w:t xml:space="preserve">Not Applicable</w:t></w:r></w:p></w:tc></w:tr></w:tbl><w:p><w:pPr/><w:r><w:rPr/><w:t xml:space="preserve">6. Federal Exemption(s) and Exclusion(s) Claimed (select all that apply)</w:t></w:r></w:p><w:tbl><w:tblGrid><w:gridCol w:w="4000" w:type="dxa"/><w:gridCol w:w="4000" w:type="dxa"/></w:tblGrid><w:tblPr><w:tblW w:w="4000" w:type="pct"/><w:tblLayout w:type="autofit"/><w:tblBorders><w:top w:val="single" w:sz="0"/><w:left w:val="single" w:sz="0"/><w:right w:val="single" w:sz="0"/><w:bottom w:val="single" w:sz="0"/><w:insideH w:val="single" w:sz="0"/><w:insideV w:val="single" w:sz="0"/></w:tblBorders></w:tblPr><w:tr><w:trPr/><w:tc><w:tcPr><w:tcW w:w="4000" w:type="pct"/><w:noWrap/></w:tcPr><w:tbl><w:tblGrid><w:gridCol w:w="4000" w:type="dxa"/><w:gridCol w:w="4000" w:type="dxa"/><w:gridCol w:w="4000" w:type="dxa"/></w:tblGrid><w:tblPr><w:tblW w:w="0" w:type="auto"/><w:tblLayout w:type="autofit"/><w:tblBorders><w:top w:val="single" w:sz="0"/><w:left w:val="single" w:sz="0"/><w:right w:val="single" w:sz="0"/><w:bottom w:val="single" w:sz="0"/><w:insideH w:val="single" w:sz="0"/><w:insideV w:val="single" w:sz="0"/></w:tblBorders></w:tblPr><w:tr><w:trPr/><w:tc><w:tcPr><w:tcW w:w="4000" w:type="pct"/><w:noWrap/></w:tcPr><w:p><w:pPr/></w:p></w:tc><w:tc><w:tcPr><w:tcW w:w="4000" w:type="pct"/><w:noWrap/></w:tcPr><w:p><w:pPr/><w:r><w:rPr/><w:t xml:space="preserve">  </w:t></w:r></w:p></w:tc><w:tc><w:tcPr><w:tcW w:w="4000" w:type="pct"/><w:noWrap/></w:tcPr><w:p><w:pPr/><w:r><w:rPr/><w:t xml:space="preserve">Rule 504(b)(1) (not (i), (ii) or (iii))</w:t></w:r></w:p></w:tc></w:tr><w:tr><w:trPr/><w:tc><w:tcPr><w:tcW w:w="4000" w:type="pct"/><w:noWrap/></w:tcPr><w:p><w:pPr/></w:p></w:tc><w:tc><w:tcPr><w:tcW w:w="4000" w:type="pct"/><w:noWrap/></w:tcPr><w:p><w:pPr/><w:r><w:rPr/><w:t xml:space="preserve">  </w:t></w:r></w:p></w:tc><w:tc><w:tcPr><w:tcW w:w="4000" w:type="pct"/><w:noWrap/></w:tcPr><w:p><w:pPr/><w:r><w:rPr/><w:t xml:space="preserve">Rule 504 (b)(1)(i)</w:t></w:r></w:p></w:tc></w:tr><w:tr><w:trPr/><w:tc><w:tcPr><w:tcW w:w="4000" w:type="pct"/><w:noWrap/></w:tcPr><w:p><w:pPr/></w:p></w:tc><w:tc><w:tcPr><w:tcW w:w="4000" w:type="pct"/><w:noWrap/></w:tcPr><w:p><w:pPr/><w:r><w:rPr/><w:t xml:space="preserve">  </w:t></w:r></w:p></w:tc><w:tc><w:tcPr><w:tcW w:w="4000" w:type="pct"/><w:noWrap/></w:tcPr><w:p><w:pPr/><w:r><w:rPr/><w:t xml:space="preserve">Rule 504 (b)(1)(ii)</w:t></w:r></w:p></w:tc></w:tr><w:tr><w:trPr/><w:tc><w:tcPr><w:tcW w:w="4000" w:type="pct"/><w:noWrap/></w:tcPr><w:p><w:pPr/></w:p></w:tc><w:tc><w:tcPr><w:tcW w:w="4000" w:type="pct"/><w:noWrap/></w:tcPr><w:p><w:pPr/><w:r><w:rPr/><w:t xml:space="preserve">  </w:t></w:r></w:p></w:tc><w:tc><w:tcPr><w:tcW w:w="4000" w:type="pct"/><w:noWrap/></w:tcPr><w:p><w:pPr/><w:r><w:rPr/><w:t xml:space="preserve">Rule 504 (b)(1)(iii)</w:t></w:r></w:p></w:tc></w:tr><w:tr><w:trPr/><w:tc><w:tcPr><w:tcW w:w="4000" w:type="pct"/><w:noWrap/></w:tcPr><w:p><w:pPr/></w:p></w:tc><w:tc><w:tcPr><w:tcW w:w="4000" w:type="pct"/><w:noWrap/></w:tcPr><w:p><w:pPr/><w:r><w:rPr/><w:t xml:space="preserve">X</w:t></w:r></w:p></w:tc><w:tc><w:tcPr><w:tcW w:w="4000" w:type="pct"/><w:noWrap/></w:tcPr><w:p><w:pPr/><w:r><w:rPr/><w:t xml:space="preserve">Rule 506(b)</w:t></w:r></w:p></w:tc></w:tr><w:tr><w:trPr/><w:tc><w:tcPr><w:tcW w:w="4000" w:type="pct"/><w:noWrap/></w:tcPr><w:p><w:pPr/></w:p></w:tc><w:tc><w:tcPr><w:tcW w:w="4000" w:type="pct"/><w:noWrap/></w:tcPr><w:p><w:pPr/><w:r><w:rPr/><w:t xml:space="preserve">  </w:t></w:r></w:p></w:tc><w:tc><w:tcPr><w:tcW w:w="4000" w:type="pct"/><w:noWrap/></w:tcPr><w:p><w:pPr/><w:r><w:rPr/><w:t xml:space="preserve">Rule 506(c)</w:t></w:r></w:p></w:tc></w:tr><w:tr><w:trPr/><w:tc><w:tcPr><w:tcW w:w="4000" w:type="pct"/><w:noWrap/></w:tcPr><w:p><w:pPr/></w:p></w:tc><w:tc><w:tcPr><w:tcW w:w="4000" w:type="pct"/><w:noWrap/></w:tcPr><w:p><w:pPr/><w:r><w:rPr/><w:t xml:space="preserve">  </w:t></w:r></w:p></w:tc><w:tc><w:tcPr><w:tcW w:w="4000" w:type="pct"/><w:noWrap/></w:tcPr><w:p><w:pPr/><w:r><w:rPr/><w:t xml:space="preserve">Securities Act Section 4(a)(5)</w:t></w:r></w:p></w:tc></w:tr></w:tbl><w:p/></w:tc><w:tc><w:tcPr><w:tcW w:w="4000" w:type="pct"/><w:noWrap/></w:tcPr><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gridSpan w:val="2"/><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r><w:rPr/><w:t xml:space="preserve">Investment Company Act Section 3(c)</w:t></w:r></w:p></w:tc></w:tr></w:tbl><w:p/></w:tc></w:tr><w:tr><w:trPr/><w:tc><w:tcPr><w:tcW w:w="5000" w:type="pct"/><w:noWrap/></w:tcPr><w:tbl><w:tblGrid><w:gridCol w:w="5000" w:type="dxa"/><w:gridCol w:w="5000" w:type="dxa"/><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r><w:rPr/><w:t xml:space="preserve">Section 3(c)(1)</w:t></w:r></w:p></w:tc><w:tc><w:tcPr><w:tcW w:w="5000" w:type="pct"/><w:noWrap/></w:tcPr><w:p><w:pPr/><w:r><w:rPr/><w:t xml:space="preserve">  </w:t></w:r></w:p></w:tc><w:tc><w:tcPr><w:tcW w:w="5000" w:type="pct"/><w:noWrap/></w:tcPr><w:p><w:pPr/><w:r><w:rPr/><w:t xml:space="preserve">Section 3(c)(9)  </w:t></w:r></w:p></w:tc></w:tr></w:tbl><w:p/></w:tc></w:tr><w:tr><w:trPr/><w:tc><w:tcPr><w:tcW w:w="5000" w:type="pct"/><w:noWrap/></w:tcPr><w:tbl><w:tblGrid><w:gridCol w:w="5000" w:type="dxa"/><w:gridCol w:w="5000" w:type="dxa"/><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r><w:rPr/><w:t xml:space="preserve">Section 3(c)(2)</w:t></w:r></w:p></w:tc><w:tc><w:tcPr><w:tcW w:w="5000" w:type="pct"/><w:noWrap/></w:tcPr><w:p><w:pPr/><w:r><w:rPr/><w:t xml:space="preserve">  </w:t></w:r></w:p></w:tc><w:tc><w:tcPr><w:tcW w:w="5000" w:type="pct"/><w:noWrap/></w:tcPr><w:p><w:pPr/><w:r><w:rPr/><w:t xml:space="preserve">Section 3(c)(10)</w:t></w:r></w:p></w:tc></w:tr></w:tbl><w:p/></w:tc></w:tr><w:tr><w:trPr/><w:tc><w:tcPr><w:tcW w:w="5000" w:type="pct"/><w:noWrap/></w:tcPr><w:tbl><w:tblGrid><w:gridCol w:w="5000" w:type="dxa"/><w:gridCol w:w="5000" w:type="dxa"/><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r><w:rPr/><w:t xml:space="preserve">Section 3(c)(3)</w:t></w:r></w:p></w:tc><w:tc><w:tcPr><w:tcW w:w="5000" w:type="pct"/><w:noWrap/></w:tcPr><w:p><w:pPr/><w:r><w:rPr/><w:t xml:space="preserve">  </w:t></w:r></w:p></w:tc><w:tc><w:tcPr><w:tcW w:w="5000" w:type="pct"/><w:noWrap/></w:tcPr><w:p><w:pPr/><w:r><w:rPr/><w:t xml:space="preserve">Section 3(c)(11)</w:t></w:r></w:p></w:tc></w:tr></w:tbl><w:p/></w:tc></w:tr><w:tr><w:trPr/><w:tc><w:tcPr><w:tcW w:w="5000" w:type="pct"/><w:noWrap/></w:tcPr><w:tbl><w:tblGrid><w:gridCol w:w="5000" w:type="dxa"/><w:gridCol w:w="5000" w:type="dxa"/><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r><w:rPr/><w:t xml:space="preserve">Section 3(c)(4)</w:t></w:r></w:p></w:tc><w:tc><w:tcPr><w:tcW w:w="5000" w:type="pct"/><w:noWrap/></w:tcPr><w:p><w:pPr/><w:r><w:rPr/><w:t xml:space="preserve">  </w:t></w:r></w:p></w:tc><w:tc><w:tcPr><w:tcW w:w="5000" w:type="pct"/><w:noWrap/></w:tcPr><w:p><w:pPr/><w:r><w:rPr/><w:t xml:space="preserve">Section 3(c)(12)</w:t></w:r></w:p></w:tc></w:tr></w:tbl><w:p/></w:tc></w:tr><w:tr><w:trPr/><w:tc><w:tcPr><w:tcW w:w="5000" w:type="pct"/><w:noWrap/></w:tcPr><w:tbl><w:tblGrid><w:gridCol w:w="5000" w:type="dxa"/><w:gridCol w:w="5000" w:type="dxa"/><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r><w:rPr/><w:t xml:space="preserve">Section 3(c)(5)</w:t></w:r></w:p></w:tc><w:tc><w:tcPr><w:tcW w:w="5000" w:type="pct"/><w:noWrap/></w:tcPr><w:p><w:pPr/><w:r><w:rPr/><w:t xml:space="preserve">  </w:t></w:r></w:p></w:tc><w:tc><w:tcPr><w:tcW w:w="5000" w:type="pct"/><w:noWrap/></w:tcPr><w:p><w:pPr/><w:r><w:rPr/><w:t xml:space="preserve">Section 3(c)(13)</w:t></w:r></w:p></w:tc></w:tr></w:tbl><w:p/></w:tc></w:tr><w:tr><w:trPr/><w:tc><w:tcPr><w:tcW w:w="5000" w:type="pct"/><w:noWrap/></w:tcPr><w:tbl><w:tblGrid><w:gridCol w:w="5000" w:type="dxa"/><w:gridCol w:w="5000" w:type="dxa"/><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r><w:rPr/><w:t xml:space="preserve">Section 3(c)(6)</w:t></w:r></w:p></w:tc><w:tc><w:tcPr><w:tcW w:w="5000" w:type="pct"/><w:noWrap/></w:tcPr><w:p><w:pPr/><w:r><w:rPr/><w:t xml:space="preserve">  </w:t></w:r></w:p></w:tc><w:tc><w:tcPr><w:tcW w:w="5000" w:type="pct"/><w:noWrap/></w:tcPr><w:p><w:pPr/><w:r><w:rPr/><w:t xml:space="preserve">Section 3(c)(14)</w:t></w:r></w:p></w:tc></w:tr></w:tbl><w:p/></w:tc></w:tr><w:tr><w:trPr/><w:tc><w:tcPr><w:tcW w:w="5000" w:type="pct"/><w:noWrap/></w:tcPr><w:tbl><w:tblGrid><w:gridCol w:w="5000" w:type="dxa"/><w:gridCol w:w="5000" w:type="dxa"/></w:tblGrid><w:tblPr><w:tblW w:w="0" w:type="auto"/><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jc w:val="start"/></w:pPr><w:r><w:rPr/><w:t xml:space="preserve">Section 3(c)(7)</w:t></w:r></w:p></w:tc></w:tr></w:tbl><w:p/></w:tc></w:tr></w:tbl><w:p/></w:tc></w:tr></w:tbl><w:p><w:pPr/><w:r><w:rPr/><w:t xml:space="preserve">7. Type of Filing</w:t></w:r></w:p><w:tbl><w:tblGrid><w:gridCol/><w:gridCol/><w:gridCol/><w:gridCol/><w:gridCol/><w:gridCol/><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X</w:t></w:r></w:p></w:tc><w:tc><w:tcPr><w:noWrap/></w:tcPr><w:p><w:pPr/><w:r><w:rPr/><w:t xml:space="preserve">New Notice</w:t></w:r></w:p></w:tc><w:tc><w:tcPr><w:gridSpan w:val="2"/><w:noWrap/></w:tcPr><w:p><w:pPr/></w:p></w:tc><w:tc><w:tcPr><w:noWrap/></w:tcPr><w:p><w:pPr/><w:r><w:rPr/><w:t xml:space="preserve">Date of First Sale</w:t></w:r></w:p></w:tc><w:tc><w:tcPr><w:noWrap/></w:tcPr><w:p><w:pPr/><w:r><w:rPr/><w:t xml:space="preserve">2024-11-12</w:t></w:r></w:p></w:tc><w:tc><w:tcPr><w:gridSpan w:val="2"/><w:noWrap/></w:tcPr><w:p><w:pPr/></w:p></w:tc><w:tc><w:tcPr><w:noWrap/></w:tcPr><w:p><w:pPr/><w:r><w:rPr/><w:t xml:space="preserve">  </w:t></w:r></w:p></w:tc><w:tc><w:tcPr><w:noWrap/></w:tcPr><w:p><w:pPr/><w:r><w:rPr/><w:t xml:space="preserve">First Sale Yet to Occur</w:t></w:r></w:p></w:tc></w:tr><w:tr><w:trPr/><w:tc><w:tcPr><w:noWrap/></w:tcPr><w:p><w:pPr/><w:r><w:rPr/><w:t xml:space="preserve">  </w:t></w:r></w:p></w:tc><w:tc><w:tcPr><w:noWrap/></w:tcPr><w:p><w:pPr/><w:r><w:rPr/><w:t xml:space="preserve">Amendment</w:t></w:r></w:p></w:tc></w:tr></w:tbl><w:p><w:pPr/><w:r><w:rPr/><w:t xml:space="preserve">8. Duration of Offering</w:t></w:r></w:p><w:tbl><w:tblGrid><w:gridCol/><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Does the Issuer intend this offering to last more than one year?</w:t></w:r></w:p></w:tc><w:tc><w:tcPr><w:noWrap/></w:tcPr><w:p><w:pPr/></w:p></w:tc><w:tc><w:tcPr><w:noWrap/></w:tcPr><w:tbl><w:tblGrid><w:gridCol w:w="5000" w:type="dxa"/><w:gridCol w:w="5000" w:type="dxa"/><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r><w:rPr/><w:t xml:space="preserve">Yes</w:t></w:r></w:p></w:tc><w:tc><w:tcPr><w:tcW w:w="5000" w:type="pct"/><w:noWrap/></w:tcPr><w:p><w:pPr/><w:r><w:rPr/><w:t xml:space="preserve">X</w:t></w:r></w:p></w:tc><w:tc><w:tcPr><w:tcW w:w="5000" w:type="pct"/><w:noWrap/></w:tcPr><w:p><w:pPr/><w:r><w:rPr/><w:t xml:space="preserve">No</w:t></w:r></w:p></w:tc></w:tr></w:tbl><w:p/></w:tc></w:tr></w:tbl><w:p><w:pPr/><w:r><w:rPr/><w:t xml:space="preserve">9. Type(s) of Securities Offered (select all that apply)</w:t></w:r></w:p><w:tbl><w:tblGrid><w:gridCol/><w:gridCol/><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X</w:t></w:r></w:p></w:tc><w:tc><w:tcPr><w:noWrap/></w:tcPr><w:p><w:pPr/><w:r><w:rPr/><w:t xml:space="preserve">Equity</w:t></w:r></w:p></w:tc><w:tc><w:tcPr><w:noWrap/></w:tcPr><w:p><w:pPr/><w:r><w:rPr/><w:t xml:space="preserve">  </w:t></w:r></w:p></w:tc><w:tc><w:tcPr><w:noWrap/></w:tcPr><w:p><w:pPr/><w:r><w:rPr/><w:t xml:space="preserve">Pooled Investment Fund Interests</w:t></w:r></w:p></w:tc></w:tr><w:tr><w:trPr/><w:tc><w:tcPr><w:noWrap/></w:tcPr><w:p><w:pPr/><w:r><w:rPr/><w:t xml:space="preserve">  </w:t></w:r></w:p></w:tc><w:tc><w:tcPr><w:noWrap/></w:tcPr><w:p><w:pPr/><w:r><w:rPr/><w:t xml:space="preserve">Debt</w:t></w:r></w:p></w:tc><w:tc><w:tcPr><w:noWrap/></w:tcPr><w:p><w:pPr/><w:r><w:rPr/><w:t xml:space="preserve">  </w:t></w:r></w:p></w:tc><w:tc><w:tcPr><w:noWrap/></w:tcPr><w:p><w:pPr/><w:r><w:rPr/><w:t xml:space="preserve">Tenant-in-Common Securities</w:t></w:r></w:p></w:tc></w:tr><w:tr><w:trPr/><w:tc><w:tcPr><w:noWrap/></w:tcPr><w:p><w:pPr/><w:r><w:rPr/><w:t xml:space="preserve">  </w:t></w:r></w:p></w:tc><w:tc><w:tcPr><w:noWrap/></w:tcPr><w:p><w:pPr/><w:r><w:rPr/><w:t xml:space="preserve">Option, Warrant or Other Right to Acquire Another Security</w:t></w:r></w:p></w:tc><w:tc><w:tcPr><w:noWrap/></w:tcPr><w:p><w:pPr/><w:r><w:rPr/><w:t xml:space="preserve">  </w:t></w:r></w:p></w:tc><w:tc><w:tcPr><w:noWrap/></w:tcPr><w:p><w:pPr/><w:r><w:rPr/><w:t xml:space="preserve">Mineral Property Securities</w:t></w:r></w:p></w:tc></w:tr><w:tr><w:trPr/><w:tc><w:tcPr><w:noWrap/></w:tcPr><w:p><w:pPr/><w:r><w:rPr/><w:t xml:space="preserve">  </w:t></w:r></w:p></w:tc><w:tc><w:tcPr><w:noWrap/></w:tcPr><w:p><w:pPr/><w:r><w:rPr/><w:t xml:space="preserve">Security to be Acquired Upon Exercise of Option, Warrant or Other Right to Acquire Security</w:t></w:r></w:p></w:tc><w:tc><w:tcPr><w:noWrap/></w:tcPr><w:p><w:pPr/><w:r><w:rPr/><w:t xml:space="preserve">  </w:t></w:r></w:p></w:tc><w:tc><w:tcPr><w:noWrap/></w:tcPr><w:p><w:pPr/><w:r><w:rPr/><w:t xml:space="preserve">Other (describe)</w:t></w:r></w:p></w:tc></w:tr><w:tr><w:trPr/><w:tc><w:tcPr><w:gridSpan w:val="2"/><w:noWrap/></w:tcPr><w:p><w:pPr/></w:p></w:tc><w:tc><w:tcPr><w:gridSpan w:val="2"/><w:noWrap/></w:tcPr><w:p><w:pPr/></w:p></w:tc></w:tr></w:tbl><w:p><w:pPr/><w:r><w:rPr/><w:t xml:space="preserve">10. Business Combination Transaction</w:t></w:r></w:p><w:tbl><w:tblGrid><w:gridCol w:w="4000" w:type="dxa"/><w:gridCol w:w="4000" w:type="dxa"/><w:gridCol w:w="4000" w:type="dxa"/></w:tblGrid><w:tblPr><w:tblW w:w="4000" w:type="pct"/><w:tblLayout w:type="autofit"/><w:tblBorders><w:top w:val="single" w:sz="0"/><w:left w:val="single" w:sz="0"/><w:right w:val="single" w:sz="0"/><w:bottom w:val="single" w:sz="0"/><w:insideH w:val="single" w:sz="0"/><w:insideV w:val="single" w:sz="0"/></w:tblBorders></w:tblPr><w:tr><w:trPr/><w:tc><w:tcPr><w:tcW w:w="4000" w:type="pct"/><w:noWrap/></w:tcPr><w:p><w:pPr/><w:r><w:rPr/><w:t xml:space="preserve">Is this offering being made in connection with a business combination transaction, such as a merger, acquisition or exchange offer?</w:t></w:r></w:p></w:tc><w:tc><w:tcPr><w:tcW w:w="4000" w:type="pct"/><w:noWrap/></w:tcPr><w:p><w:pPr/></w:p></w:tc><w:tc><w:tcPr><w:tcW w:w="4000" w:type="pct"/><w:noWrap/></w:tcPr><w:tbl><w:tblGrid><w:gridCol w:w="5000" w:type="dxa"/><w:gridCol w:w="5000" w:type="dxa"/><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r><w:rPr/><w:t xml:space="preserve">Yes</w:t></w:r></w:p></w:tc><w:tc><w:tcPr><w:tcW w:w="5000" w:type="pct"/><w:noWrap/></w:tcPr><w:p><w:pPr/><w:r><w:rPr/><w:t xml:space="preserve">X</w:t></w:r></w:p></w:tc><w:tc><w:tcPr><w:tcW w:w="5000" w:type="pct"/><w:noWrap/></w:tcPr><w:p><w:pPr/><w:r><w:rPr/><w:t xml:space="preserve">No</w:t></w:r></w:p></w:tc></w:tr></w:tbl><w:p/></w:tc></w:tr></w:tbl><w:p><w:pPr/><w:r><w:rPr/><w:t xml:space="preserve">Clarification of Response (if Necessary):</w:t></w:r></w:p><w:p><w:pPr/><w:r><w:rPr/><w:t xml:space="preserve">11. Minimum Investment</w:t></w:r></w:p><w:tbl><w:tblGrid><w:gridCol/><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Minimum investment accepted from any outside investor</w:t></w:r></w:p></w:tc><w:tc><w:tcPr><w:noWrap/></w:tcPr><w:p><w:pPr><w:jc w:val="end"/></w:pPr><w:r><w:rPr/><w:t xml:space="preserve">$</w:t></w:r><w:r><w:rPr/><w:t xml:space="preserve">0</w:t></w:r></w:p></w:tc><w:tc><w:tcPr><w:noWrap/></w:tcPr><w:p><w:pPr/><w:r><w:rPr/><w:t xml:space="preserve">USD</w:t></w:r></w:p></w:tc></w:tr></w:tbl><w:p><w:pPr/><w:r><w:rPr/><w:t xml:space="preserve">12. Sales Compensation</w:t></w:r></w:p><w:tbl><w:tblGrid><w:gridCol w:w="5000" w:type="dxa"/><w:gridCol w:w="5000" w:type="dxa"/><w:gridCol w:w="5000" w:type="dxa"/></w:tblGrid><w:tblPr><w:tblW w:w="5000" w:type="pct"/><w:tblLayout w:type="autofit"/></w:tblPr><w:tr><w:trPr/><w:tc><w:tcPr><w:tcW w:w="5000" w:type="pct"/><w:noWrap/></w:tcPr><w:p><w:pPr/><w:r><w:rPr/><w:t xml:space="preserve">Recipient</w:t></w:r></w:p></w:tc><w:tc><w:tcPr><w:tcW w:w="5000" w:type="pct"/><w:noWrap/></w:tcPr><w:tbl><w:tblGrid><w:gridCol w:w="5000" w:type="dxa"/><w:gridCol w:w="5000" w:type="dxa"/><w:gridCol w:w="5000" w:type="dxa"/></w:tblGrid><w:tblPr><w:tblW w:w="0" w:type="auto"/><w:tblLayout w:type="autofit"/><w:tblBorders><w:top w:val="single" w:sz="0"/><w:left w:val="single" w:sz="0"/><w:right w:val="single" w:sz="0"/><w:bottom w:val="single" w:sz="0"/><w:insideH w:val="single" w:sz="0"/><w:insideV w:val="single" w:sz="0"/></w:tblBorders></w:tblPr><w:tr><w:trPr/><w:tc><w:tcPr><w:tcW w:w="5000" w:type="pct"/><w:noWrap/></w:tcPr><w:p><w:pPr/><w:r><w:rPr/><w:t xml:space="preserve">Recipient CRD Number</w:t></w:r></w:p></w:tc><w:tc><w:tcPr><w:tcW w:w="5000" w:type="pct"/><w:noWrap/></w:tcPr><w:p><w:pPr/><w:r><w:rPr/><w:t xml:space="preserve">  </w:t></w:r></w:p></w:tc><w:tc><w:tcPr><w:tcW w:w="5000" w:type="pct"/><w:noWrap/></w:tcPr><w:p><w:pPr><w:jc w:val="start"/></w:pPr><w:r><w:rPr/><w:t xml:space="preserve">None</w:t></w:r></w:p></w:tc></w:tr></w:tbl><w:p/></w:tc></w:tr><w:tr><w:trPr/><w:tc><w:tcPr><w:tcW w:w="5000" w:type="pct"/><w:noWrap/></w:tcPr><w:p><w:pPr/><w:r><w:rPr/><w:t xml:space="preserve">Truist Securities, Inc.</w:t></w:r></w:p></w:tc><w:tc><w:tcPr><w:tcW w:w="5000" w:type="pct"/><w:noWrap/></w:tcPr><w:p><w:pPr/><w:r><w:rPr/><w:t xml:space="preserve">6271</w:t></w:r></w:p></w:tc></w:tr><w:tr><w:trPr/><w:tc><w:tcPr><w:tcW w:w="5000" w:type="pct"/><w:noWrap/></w:tcPr><w:tbl><w:tblGrid><w:gridCol w:w="5000" w:type="dxa"/><w:gridCol w:w="5000" w:type="dxa"/><w:gridCol w:w="5000" w:type="dxa"/></w:tblGrid><w:tblPr><w:tblW w:w="0" w:type="auto"/><w:tblLayout w:type="autofit"/><w:tblBorders><w:top w:val="single" w:sz="0"/><w:left w:val="single" w:sz="0"/><w:right w:val="single" w:sz="0"/><w:bottom w:val="single" w:sz="0"/><w:insideH w:val="single" w:sz="0"/><w:insideV w:val="single" w:sz="0"/></w:tblBorders></w:tblPr><w:tr><w:trPr/><w:tc><w:tcPr><w:tcW w:w="5000" w:type="pct"/><w:noWrap/></w:tcPr><w:p><w:pPr/><w:r><w:rPr/><w:t xml:space="preserve">(Associated) Broker or Dealer</w:t></w:r></w:p></w:tc><w:tc><w:tcPr><w:tcW w:w="5000" w:type="pct"/><w:noWrap/></w:tcPr><w:p><w:pPr/><w:r><w:rPr/><w:t xml:space="preserve">X</w:t></w:r></w:p></w:tc><w:tc><w:tcPr><w:tcW w:w="5000" w:type="pct"/><w:noWrap/></w:tcPr><w:p><w:pPr><w:jc w:val="start"/></w:pPr><w:r><w:rPr/><w:t xml:space="preserve">None</w:t></w:r></w:p></w:tc></w:tr></w:tbl><w:p/></w:tc><w:tc><w:tcPr><w:tcW w:w="5000" w:type="pct"/><w:noWrap/></w:tcPr><w:tbl><w:tblGrid><w:gridCol w:w="5000" w:type="dxa"/><w:gridCol w:w="5000" w:type="dxa"/><w:gridCol w:w="5000" w:type="dxa"/></w:tblGrid><w:tblPr><w:tblW w:w="0" w:type="auto"/><w:tblLayout w:type="autofit"/><w:tblBorders><w:top w:val="single" w:sz="0"/><w:left w:val="single" w:sz="0"/><w:right w:val="single" w:sz="0"/><w:bottom w:val="single" w:sz="0"/><w:insideH w:val="single" w:sz="0"/><w:insideV w:val="single" w:sz="0"/></w:tblBorders></w:tblPr><w:tr><w:trPr/><w:tc><w:tcPr><w:tcW w:w="5000" w:type="pct"/><w:noWrap/></w:tcPr><w:p><w:pPr/><w:r><w:rPr/><w:t xml:space="preserve">(Associated) Broker or Dealer CRD Number</w:t></w:r></w:p></w:tc><w:tc><w:tcPr><w:tcW w:w="5000" w:type="pct"/><w:noWrap/></w:tcPr><w:p><w:pPr/><w:r><w:rPr/><w:t xml:space="preserve">X</w:t></w:r></w:p></w:tc><w:tc><w:tcPr><w:tcW w:w="5000" w:type="pct"/><w:noWrap/></w:tcPr><w:p><w:pPr><w:jc w:val="start"/></w:pPr><w:r><w:rPr/><w:t xml:space="preserve">None</w:t></w:r></w:p></w:tc></w:tr></w:tbl><w:p/></w:tc></w:tr><w:tr><w:trPr/><w:tc><w:tcPr><w:tcW w:w="5000" w:type="pct"/><w:noWrap/></w:tcPr><w:p><w:pPr/><w:r><w:rPr/><w:t xml:space="preserve">None</w:t></w:r></w:p></w:tc><w:tc><w:tcPr><w:tcW w:w="5000" w:type="pct"/><w:noWrap/></w:tcPr><w:p><w:pPr/><w:r><w:rPr/><w:t xml:space="preserve">None</w:t></w:r></w:p></w:tc></w:tr><w:tr><w:trPr/><w:tc><w:tcPr><w:tcW w:w="5000" w:type="pct"/><w:noWrap/></w:tcPr><w:p><w:pPr/><w:r><w:rPr/><w:t xml:space="preserve">Street Address 1</w:t></w:r></w:p></w:tc><w:tc><w:tcPr><w:tcW w:w="5000" w:type="pct"/><w:noWrap/></w:tcPr><w:p><w:pPr/><w:r><w:rPr/><w:t xml:space="preserve">Street Address 2</w:t></w:r></w:p></w:tc></w:tr><w:tr><w:trPr/><w:tc><w:tcPr><w:tcW w:w="5000" w:type="pct"/><w:noWrap/></w:tcPr><w:p><w:pPr/><w:r><w:rPr/><w:t xml:space="preserve">3333 Peachtree Road NE</w:t></w:r></w:p></w:tc></w:tr><w:tr><w:trPr/><w:tc><w:tcPr><w:tcW w:w="5000" w:type="pct"/><w:noWrap/></w:tcPr><w:p><w:pPr/><w:r><w:rPr/><w:t xml:space="preserve">City</w:t></w:r></w:p></w:tc><w:tc><w:tcPr><w:tcW w:w="5000" w:type="pct"/><w:noWrap/></w:tcPr><w:p><w:pPr/><w:r><w:rPr/><w:t xml:space="preserve">State/Province/Country</w:t></w:r></w:p></w:tc><w:tc><w:tcPr><w:tcW w:w="5000" w:type="pct"/><w:noWrap/></w:tcPr><w:p><w:pPr/><w:r><w:rPr/><w:t xml:space="preserve">ZIP/Postal Code</w:t></w:r></w:p></w:tc></w:tr><w:tr><w:trPr/><w:tc><w:tcPr><w:tcW w:w="5000" w:type="pct"/><w:noWrap/></w:tcPr><w:p><w:pPr/><w:r><w:rPr/><w:t xml:space="preserve">Atlanta</w:t></w:r></w:p></w:tc><w:tc><w:tcPr><w:tcW w:w="5000" w:type="pct"/><w:noWrap/></w:tcPr><w:p><w:pPr/><w:r><w:rPr/><w:t xml:space="preserve">GEORGIA</w:t></w:r></w:p></w:tc><w:tc><w:tcPr><w:tcW w:w="5000" w:type="pct"/><w:noWrap/></w:tcPr><w:p><w:pPr/><w:r><w:rPr/><w:t xml:space="preserve">30326</w:t></w:r></w:p></w:tc></w:tr><w:tr><w:trPr/><w:tc><w:tcPr><w:tcW w:w="5000" w:type="pct"/><w:noWrap/></w:tcPr><w:tbl><w:tblGrid><w:gridCol w:w="5000" w:type="dxa"/><w:gridCol w:w="5000" w:type="dxa"/><w:gridCol w:w="5000" w:type="dxa"/></w:tblGrid><w:tblPr><w:tblW w:w="0" w:type="auto"/><w:tblLayout w:type="autofit"/><w:tblBorders><w:top w:val="single" w:sz="0"/><w:left w:val="single" w:sz="0"/><w:right w:val="single" w:sz="0"/><w:bottom w:val="single" w:sz="0"/><w:insideH w:val="single" w:sz="0"/><w:insideV w:val="single" w:sz="0"/></w:tblBorders></w:tblPr><w:tr><w:trPr/><w:tc><w:tcPr><w:tcW w:w="5000" w:type="pct"/><w:noWrap/></w:tcPr><w:p><w:pPr/><w:r><w:rPr/><w:t xml:space="preserve">State(s) of Solicitation (select all that apply)</w:t></w:r><w:br/><w:r><w:rPr/><w:t xml:space="preserve">Check “All States” or check individual States</w:t></w:r></w:p></w:tc><w:tc><w:tcPr><w:tcW w:w="5000" w:type="pct"/><w:noWrap/></w:tcPr><w:p><w:pPr/><w:r><w:rPr/><w:t xml:space="preserve">  </w:t></w:r></w:p></w:tc><w:tc><w:tcPr><w:tcW w:w="5000" w:type="pct"/><w:noWrap/></w:tcPr><w:p><w:pPr><w:jc w:val="start"/></w:pPr><w:r><w:rPr/><w:t xml:space="preserve">All States</w:t></w:r></w:p></w:tc></w:tr></w:tbl><w:p/></w:tc><w:tc><w:tcPr><w:tcW w:w="5000" w:type="pct"/><w:noWrap/></w:tcPr><w:tbl><w:tblGrid><w:gridCol w:w="5000" w:type="dxa"/><w:gridCol w:w="5000" w:type="dxa"/></w:tblGrid><w:tblPr><w:tblW w:w="0" w:type="auto"/><w:tblLayout w:type="autofit"/><w:tblBorders><w:top w:val="single" w:sz="0"/><w:left w:val="single" w:sz="0"/><w:right w:val="single" w:sz="0"/><w:bottom w:val="single" w:sz="0"/><w:insideH w:val="single" w:sz="0"/><w:insideV w:val="single" w:sz="0"/></w:tblBorders></w:tblPr><w:tr><w:trPr/><w:tc><w:tcPr><w:tcW w:w="5000" w:type="pct"/><w:noWrap/></w:tcPr><w:p><w:pPr/><w:r><w:rPr/><w:t xml:space="preserve">  </w:t></w:r></w:p></w:tc><w:tc><w:tcPr><w:tcW w:w="5000" w:type="pct"/><w:noWrap/></w:tcPr><w:p><w:pPr><w:jc w:val="start"/></w:pPr><w:r><w:rPr/><w:t xml:space="preserve">Foreign/non-US</w:t></w:r></w:p></w:tc></w:tr></w:tbl><w:p/></w:tc></w:tr><w:tr><w:trPr/><w:tc><w:tcPr><w:tcW w:w="5000" w:type="pct"/><w:noWrap/></w:tcPr><w:tbl><w:tblGrid><w:gridCol w:w="5000" w:type="dxa"/></w:tblGrid><w:tblPr><w:tblW w:w="0" w:type="auto"/><w:tblLayout w:type="autofit"/><w:tblBorders><w:top w:val="single" w:sz="15"/><w:left w:val="single" w:sz="15"/><w:right w:val="single" w:sz="15"/><w:bottom w:val="single" w:sz="15"/><w:insideH w:val="single" w:sz="15"/><w:insideV w:val="single" w:sz="15"/></w:tblBorders></w:tblPr><w:tr><w:trPr/><w:tc><w:tcPr><w:tcW w:w="5000" w:type="pct"/><w:noWrap/></w:tcPr><w:p><w:pPr/><w:r><w:rPr/><w:t xml:space="preserve">NEW YORK</w:t></w:r></w:p></w:tc></w:tr></w:tbl><w:p/></w:tc></w:tr></w:tbl><w:p><w:pPr><w:spacing w:before="120" w:after="120" w:line="240" w:lineRule="auto"/><w:pBdr><w:bottom w:val="single" w:sz="1" w:color="000000"/></w:pBdr></w:pPr><w:r><w:rPr><w:sz w:val="6"/><w:szCs w:val="6"/></w:rPr><w:t xml:space="preserve"></w:t></w:r></w:p><w:p><w:pPr/><w:r><w:rPr/><w:t xml:space="preserve">13. Offering and Sales Amounts</w:t></w:r></w:p><w:tbl><w:tblGrid><w:gridCol/><w:gridCol/><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Total Offering Amount</w:t></w:r></w:p></w:tc><w:tc><w:tcPr><w:noWrap/></w:tcPr><w:p><w:pPr><w:jc w:val="end"/></w:pPr><w:r><w:rPr/><w:t xml:space="preserve">$</w:t></w:r><w:r><w:rPr/><w:t xml:space="preserve">130,000,000</w:t></w:r></w:p></w:tc><w:tc><w:tcPr><w:noWrap/></w:tcPr><w:p><w:pPr/><w:r><w:rPr/><w:t xml:space="preserve">USD</w:t></w:r></w:p></w:tc><w:tc><w:tcPr><w:noWrap/></w:tcPr><w:tbl><w:tblGrid><w:gridCol/><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or</w:t></w:r></w:p></w:tc><w:tc><w:tcPr><w:noWrap/></w:tcPr><w:p><w:pPr/><w:r><w:rPr/><w:t xml:space="preserve">  </w:t></w:r></w:p></w:tc><w:tc><w:tcPr><w:noWrap/></w:tcPr><w:p><w:pPr><w:jc w:val="start"/></w:pPr><w:r><w:rPr/><w:t xml:space="preserve">Indefinite</w:t></w:r></w:p></w:tc></w:tr></w:tbl><w:p/></w:tc></w:tr><w:tr><w:trPr/><w:tc><w:tcPr><w:noWrap/></w:tcPr><w:p><w:pPr/><w:r><w:rPr/><w:t xml:space="preserve">Total Amount Sold</w:t></w:r></w:p></w:tc><w:tc><w:tcPr><w:noWrap/></w:tcPr><w:p><w:pPr><w:jc w:val="end"/></w:pPr><w:r><w:rPr/><w:t xml:space="preserve">$</w:t></w:r><w:r><w:rPr/><w:t xml:space="preserve">130,000,000</w:t></w:r></w:p></w:tc><w:tc><w:tcPr><w:noWrap/></w:tcPr><w:p><w:pPr/><w:r><w:rPr/><w:t xml:space="preserve">USD</w:t></w:r></w:p></w:tc></w:tr><w:tr><w:trPr/><w:tc><w:tcPr><w:noWrap/></w:tcPr><w:p><w:pPr/><w:r><w:rPr/><w:t xml:space="preserve">Total Remaining to be Sold</w:t></w:r></w:p></w:tc><w:tc><w:tcPr><w:noWrap/></w:tcPr><w:p><w:pPr><w:jc w:val="end"/></w:pPr><w:r><w:rPr/><w:t xml:space="preserve">$</w:t></w:r><w:r><w:rPr/><w:t xml:space="preserve">0</w:t></w:r></w:p></w:tc><w:tc><w:tcPr><w:noWrap/></w:tcPr><w:p><w:pPr/><w:r><w:rPr/><w:t xml:space="preserve">USD</w:t></w:r></w:p></w:tc><w:tc><w:tcPr><w:noWrap/></w:tcPr><w:tbl><w:tblGrid><w:gridCol/><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or</w:t></w:r></w:p></w:tc><w:tc><w:tcPr><w:noWrap/></w:tcPr><w:p><w:pPr/><w:r><w:rPr/><w:t xml:space="preserve">  </w:t></w:r></w:p></w:tc><w:tc><w:tcPr><w:noWrap/></w:tcPr><w:p><w:pPr><w:jc w:val="start"/></w:pPr><w:r><w:rPr/><w:t xml:space="preserve">Indefinite</w:t></w:r></w:p></w:tc></w:tr></w:tbl><w:p/></w:tc></w:tr></w:tbl><w:p><w:pPr/><w:r><w:rPr/><w:t xml:space="preserve">Clarification of Response (if Necessary):</w:t></w:r></w:p><w:p><w:pPr/><w:r><w:rPr/><w:t xml:space="preserve">14. Investors</w:t></w:r></w:p><w:tbl><w:tblGrid><w:gridCol/><w:gridCol/><w:gridCol/></w:tblGrid><w:tblPr><w:tblW w:w="0" w:type="auto"/><w:tblLayout w:type="autofit"/><w:tblBorders><w:top w:val="single" w:sz="0"/><w:left w:val="single" w:sz="0"/><w:right w:val="single" w:sz="0"/><w:bottom w:val="single" w:sz="0"/><w:insideH w:val="single" w:sz="0"/><w:insideV w:val="single" w:sz="0"/></w:tblBorders></w:tblPr><w:tr><w:trPr/><w:tc><w:tcPr><w:vAlign w:val="center"/><w:noWrap/></w:tcPr><w:tbl><w:tblGrid><w:gridCol/></w:tblGrid><w:tblPr><w:tblW w:w="0" w:type="auto"/><w:tblLayout w:type="autofit"/><w:tblBorders><w:top w:val="single" w:sz="0"/><w:left w:val="single" w:sz="0"/><w:right w:val="single" w:sz="0"/><w:bottom w:val="single" w:sz="0"/><w:insideH w:val="single" w:sz="0"/><w:insideV w:val="single" w:sz="0"/></w:tblBorders></w:tblPr><w:tr><w:trPr/><w:tc><w:tcPr><w:vAlign w:val="center"/><w:noWrap/></w:tcPr><w:p><w:pPr/><w:r><w:rPr/><w:t xml:space="preserve">  </w:t></w:r></w:p></w:tc></w:tr></w:tbl><w:p/></w:tc><w:tc><w:tcPr><w:noWrap/></w:tcPr><w:p><w:pPr/><w:r><w:rPr/><w:t xml:space="preserve">Select if securities in the offering have been or may be sold to persons who do not qualify as accredited investors, and enter the number of such non-accredited investors who already have invested in the offering.</w:t></w:r></w:p></w:tc><w:tc><w:tcPr><w:vAlign w:val="top"/><w:noWrap/></w:tcPr><w:tbl><w:tblGrid/><w:tblPr><w:tblW w:w="1500" w:type="dxa"/><w:tblLayout w:type="autofit"/><w:tblBorders><w:top w:val="single" w:sz="15"/><w:left w:val="single" w:sz="15"/><w:right w:val="single" w:sz="15"/><w:bottom w:val="single" w:sz="15"/><w:insideH w:val="single" w:sz="15"/><w:insideV w:val="single" w:sz="15"/></w:tblBorders></w:tblPr><w:tr><w:trPr/><w:tc><w:tcPr><w:noWrap/></w:tcPr><w:p/></w:tc></w:tr></w:tbl><w:p/></w:tc></w:tr><w:tr><w:trPr/><w:tc><w:tcPr><w:noWrap/></w:tcPr><w:p><w:pPr/></w:p></w:tc><w:tc><w:tcPr><w:noWrap/></w:tcPr><w:p><w:pPr/><w:r><w:rPr/><w:t xml:space="preserve">Regardless of whether securities in the offering have been or may be sold to persons who do not qualify as accredited investors, enter the total number of investors who already have invested in the offering:</w:t></w:r></w:p></w:tc><w:tc><w:tcPr><w:vAlign w:val="top"/><w:noWrap/></w:tcPr><w:tbl><w:tblGrid><w:gridCol w:w="1500" w:type="dxa"/></w:tblGrid><w:tblPr><w:tblW w:w="1500" w:type="dxa"/><w:tblLayout w:type="autofit"/><w:tblBorders><w:top w:val="single" w:sz="15"/><w:left w:val="single" w:sz="15"/><w:right w:val="single" w:sz="15"/><w:bottom w:val="single" w:sz="15"/><w:insideH w:val="single" w:sz="15"/><w:insideV w:val="single" w:sz="15"/></w:tblBorders></w:tblPr><w:tr><w:trPr/><w:tc><w:tcPr><w:tcW w:w="1500" w:type="dxa"/><w:vAlign w:val="top"/><w:noWrap/></w:tcPr><w:p><w:pPr/><w:r><w:rPr/><w:t xml:space="preserve">2</w:t></w:r></w:p></w:tc></w:tr></w:tbl><w:p/></w:tc></w:tr></w:tbl><w:p><w:pPr/><w:r><w:rPr/><w:t xml:space="preserve">15. Sales Commissions & Finder's Fees Expenses</w:t></w:r></w:p><w:p><w:pPr/><w:r><w:rPr/><w:t xml:space="preserve">Provide separately the amounts of sales commissions and finders fees expenses, if any. If the amount of an expenditure is not known, provide an estimate and check the box next to the amount.</w:t></w:r></w:p><w:tbl><w:tblGrid><w:gridCol w:w="3000" w:type="dxa"/><w:gridCol/><w:gridCol/><w:gridCol/></w:tblGrid><w:tblPr><w:tblW w:w="0" w:type="auto"/><w:tblLayout w:type="autofit"/><w:tblBorders><w:top w:val="single" w:sz="0"/><w:left w:val="single" w:sz="0"/><w:right w:val="single" w:sz="0"/><w:bottom w:val="single" w:sz="0"/><w:insideH w:val="single" w:sz="0"/><w:insideV w:val="single" w:sz="0"/></w:tblBorders></w:tblPr><w:tr><w:trPr/><w:tc><w:tcPr><w:tcW w:w="3000" w:type="dxa"/><w:noWrap/></w:tcPr><w:p><w:pPr/><w:r><w:rPr/><w:t xml:space="preserve">Sales Commissions</w:t></w:r></w:p></w:tc><w:tc><w:tcPr><w:noWrap/></w:tcPr><w:p><w:pPr><w:jc w:val="end"/></w:pPr><w:r><w:rPr/><w:t xml:space="preserve">$</w:t></w:r><w:r><w:rPr/><w:t xml:space="preserve">5,200,000</w:t></w:r></w:p></w:tc><w:tc><w:tcPr><w:noWrap/></w:tcPr><w:p><w:pPr/><w:r><w:rPr/><w:t xml:space="preserve">USD</w:t></w:r></w:p></w:tc><w:tc><w:tcPr><w:noWrap/></w:tcPr><w:tbl><w:tblGrid><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  </w:t></w:r></w:p></w:tc><w:tc><w:tcPr><w:noWrap/></w:tcPr><w:p><w:pPr><w:jc w:val="start"/></w:pPr><w:r><w:rPr/><w:t xml:space="preserve">Estimate</w:t></w:r></w:p></w:tc></w:tr></w:tbl><w:p/></w:tc></w:tr><w:tr><w:trPr/><w:tc><w:tcPr><w:tcW w:w="3000" w:type="dxa"/><w:noWrap/></w:tcPr><w:p><w:pPr/><w:r><w:rPr/><w:t xml:space="preserve">Finders' Fees</w:t></w:r></w:p></w:tc><w:tc><w:tcPr><w:noWrap/></w:tcPr><w:p><w:pPr><w:jc w:val="end"/></w:pPr><w:r><w:rPr/><w:t xml:space="preserve">$</w:t></w:r><w:r><w:rPr/><w:t xml:space="preserve">0</w:t></w:r></w:p></w:tc><w:tc><w:tcPr><w:noWrap/></w:tcPr><w:p><w:pPr/><w:r><w:rPr/><w:t xml:space="preserve">USD</w:t></w:r></w:p></w:tc><w:tc><w:tcPr><w:noWrap/></w:tcPr><w:tbl><w:tblGrid><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  </w:t></w:r></w:p></w:tc><w:tc><w:tcPr><w:noWrap/></w:tcPr><w:p><w:pPr><w:jc w:val="start"/></w:pPr><w:r><w:rPr/><w:t xml:space="preserve">Estimate</w:t></w:r></w:p></w:tc></w:tr></w:tbl><w:p/></w:tc></w:tr></w:tbl><w:p><w:pPr/><w:r><w:rPr/><w:t xml:space="preserve">Clarification of Response (if Necessary):</w:t></w:r></w:p><w:p><w:pPr/><w:r><w:rPr/><w:t xml:space="preserve">16. Use of Proceeds</w:t></w:r></w:p><w:p><w:pPr/><w:r><w:rPr/><w:t xml:space="preserve">Provide the amount of the gross proceeds of the offering that has been or is proposed to be used for payments to any of the persons required to be named as executive officers, directors or promoters in response to Item 3 above. If the amount is unknown, provide an estimate and check the box next to the amount.</w:t></w:r></w:p><w:tbl><w:tblGrid><w:gridCol w:w="3000" w:type="dxa"/><w:gridCol/><w:gridCol/><w:gridCol/></w:tblGrid><w:tblPr><w:tblW w:w="0" w:type="auto"/><w:tblLayout w:type="autofit"/><w:tblBorders><w:top w:val="single" w:sz="0"/><w:left w:val="single" w:sz="0"/><w:right w:val="single" w:sz="0"/><w:bottom w:val="single" w:sz="0"/><w:insideH w:val="single" w:sz="0"/><w:insideV w:val="single" w:sz="0"/></w:tblBorders></w:tblPr><w:tr><w:trPr/><w:tc><w:tcPr><w:tcW w:w="3000" w:type="dxa"/><w:vAlign w:val="center"/><w:noWrap/></w:tcPr><w:p><w:pPr><w:jc w:val="end"/></w:pPr></w:p></w:tc><w:tc><w:tcPr><w:noWrap/></w:tcPr><w:p><w:pPr><w:jc w:val="end"/></w:pPr><w:r><w:rPr/><w:t xml:space="preserve">$</w:t></w:r><w:r><w:rPr/><w:t xml:space="preserve">23,450,443</w:t></w:r></w:p></w:tc><w:tc><w:tcPr><w:noWrap/></w:tcPr><w:p><w:pPr/><w:r><w:rPr/><w:t xml:space="preserve">USD</w:t></w:r></w:p></w:tc><w:tc><w:tcPr><w:noWrap/></w:tcPr><w:tbl><w:tblGrid><w:gridCol/><w:gridCol/></w:tblGrid><w:tblPr><w:tblW w:w="0" w:type="auto"/><w:tblLayout w:type="autofit"/><w:tblBorders><w:top w:val="single" w:sz="0"/><w:left w:val="single" w:sz="0"/><w:right w:val="single" w:sz="0"/><w:bottom w:val="single" w:sz="0"/><w:insideH w:val="single" w:sz="0"/><w:insideV w:val="single" w:sz="0"/></w:tblBorders></w:tblPr><w:tr><w:trPr/><w:tc><w:tcPr><w:noWrap/></w:tcPr><w:p><w:pPr/><w:r><w:rPr/><w:t xml:space="preserve">  </w:t></w:r></w:p></w:tc><w:tc><w:tcPr><w:noWrap/></w:tcPr><w:p><w:pPr><w:jc w:val="start"/></w:pPr><w:r><w:rPr/><w:t xml:space="preserve">Estimate</w:t></w:r></w:p></w:tc></w:tr></w:tbl><w:p/></w:tc></w:tr></w:tbl><w:p><w:pPr/><w:r><w:rPr/><w:t xml:space="preserve">Clarification of Response (if Necessary):</w:t></w:r></w:p><w:p><w:pPr/><w:r><w:rPr/><w:t xml:space="preserve">Includes amounts paid or to be paid for share repurchases from related persons.</w:t></w:r></w:p><w:p><w:pPr/><w:r><w:rPr/><w:t xml:space="preserve">Signature and Submission</w:t></w:r></w:p><w:p><w:pPr/><w:r><w:rPr/><w:t xml:space="preserve">Please verify the information you have entered and review the Terms of Submission below before signing and clicking SUBMIT below to file this notice.</w:t></w:r></w:p><w:p><w:pPr/><w:r><w:rPr/><w:t xml:space="preserve">Terms of Submission</w:t></w:r></w:p><w:tbl><w:tblGrid><w:gridCol/></w:tblGrid><w:tblPr><w:tblW w:w="0" w:type="auto"/><w:tblLayout w:type="autofit"/><w:tblBorders><w:top w:val="single" w:sz="0"/><w:left w:val="single" w:sz="0"/><w:right w:val="single" w:sz="0"/><w:bottom w:val="single" w:sz="0"/><w:insideH w:val="single" w:sz="0"/><w:insideV w:val="single" w:sz="0"/></w:tblBorders></w:tblPr><w:tcPr><w:shd w:val="clear" w:fill="d5d5d5"/></w:tcPr><w:tr><w:trPr/><w:tc><w:tcPr><w:shd w:val="clear" w:fill="d5d5d5"/><w:noWrap/></w:tcPr><w:p><w:pPr/><w:r><w:rPr><w:shd w:val="clear" w:fill="d5d5d5"/></w:rPr><w:t xml:space="preserve">In submitting this notice, each issuer named above is:</w:t></w:r></w:p></w:tc></w:tr><w:tr><w:trPr/><w:tc><w:tcPr><w:shd w:val="clear" w:fill="d5d5d5"/><w:noWrap/></w:tcPr><w:p><w:pPr><w:numPr><w:ilvl w:val="0"/><w:numId w:val="2"/></w:numPr></w:pPr><w:r><w:rPr><w:shd w:val="clear" w:fill="d5d5d5"/></w:rPr><w:t xml:space="preserve">Notifying the SEC and/or each State in which this notice is filed of the offering of                     securities described and undertaking to furnish them, upon written request, in the accordance with applicable                    law, the information furnished to offerees.*</w:t></w:r></w:p><w:p><w:pPr><w:numPr><w:ilvl w:val="0"/><w:numId w:val="3"/></w:numPr></w:pPr><w:r><w:rPr><w:shd w:val="clear" w:fill="d5d5d5"/></w:rPr><w:t xml:space="preserve">Irrevocably appointing each of the Secretary of the SEC and, the Securities Administrator                     or other legally designated officer of the State in which the issuer maintains its principal                     place of business and any State in which this notice is filed, as its agents for service of                     process, and agreeing that these persons may accept service on its behalf, of any notice,                     process or pleading, and further agreeing that such service may be made by registered or                     certified mail, in any Federal or state action, administrative proceeding, or arbitration                     brought against the issuer in any place subject to the jurisdiction of the United States, if the                     action, proceeding or arbitration (a) arises out of any activity in connection with the                     offering of securities that is the subject of this notice, and (b) is founded, directly or                     indirectly, upon the provisions of:  (i) the Securities Act of 1933, the Securities Exchange                     Act of 1934, the Trust Indenture Act of 1939, the Investment Company Act of 1940, or the                     Investment Advisers Act of 1940, or any rule or regulation under any of these statutes, or (ii)                     the laws of the State in which the issuer maintains its principal place of business or any State                     in which this notice is filed.</w:t></w:r></w:p><w:p><w:pPr><w:numPr><w:ilvl w:val="0"/><w:numId w:val="4"/></w:numPr></w:pPr><w:r><w:rPr><w:shd w:val="clear" w:fill="d5d5d5"/></w:rPr><w:t xml:space="preserve">Certifying that, if the issuer is claiming a Regulation D exemption for the offering, the issuer is not disqualified from relying on Rule 504 or Rule 506 for one of the reasons stated in Rule 504(b)(3) or Rule 506(d).</w:t></w:r></w:p></w:tc></w:tr></w:tbl><w:p><w:pPr/><w:r><w:rPr/><w:t xml:space="preserve">Each Issuer identified above has read this notice, knows the contents to be true, and has duly caused this notice to be signed on its behalf by the undersigned duly authorized person.</w:t></w:r></w:p><w:p><w:pPr/><w:r><w:rPr/><w:t xml:space="preserve">For signature, type in the signer's name or other letters or characters adopted or authorized as the signer's signature.</w:t></w:r></w:p><w:tbl><w:tblGrid><w:gridCol w:w="5000" w:type="dxa"/><w:gridCol w:w="5000" w:type="dxa"/><w:gridCol w:w="5000" w:type="dxa"/><w:gridCol w:w="5000" w:type="dxa"/><w:gridCol w:w="5000" w:type="dxa"/></w:tblGrid><w:tblPr><w:tblW w:w="5000" w:type="pct"/><w:tblLayout w:type="autofit"/><w:tblBorders><w:top w:val="single" w:sz="15"/><w:left w:val="single" w:sz="15"/><w:right w:val="single" w:sz="15"/><w:bottom w:val="single" w:sz="15"/><w:insideH w:val="single" w:sz="15"/><w:insideV w:val="single" w:sz="15"/></w:tblBorders></w:tblPr><w:tr><w:trPr><w:tblHeader w:val="1"/></w:trPr><w:tc><w:tcPr><w:tcW w:w="5000" w:type="pct"/><w:noWrap/></w:tcPr><w:p><w:pPr/><w:r><w:rPr/><w:t xml:space="preserve">Issuer</w:t></w:r></w:p></w:tc><w:tc><w:tcPr><w:tcW w:w="5000" w:type="pct"/><w:noWrap/></w:tcPr><w:p><w:pPr/><w:r><w:rPr/><w:t xml:space="preserve">Signature</w:t></w:r></w:p></w:tc><w:tc><w:tcPr><w:tcW w:w="5000" w:type="pct"/><w:noWrap/></w:tcPr><w:p><w:pPr/><w:r><w:rPr/><w:t xml:space="preserve">Name of Signer</w:t></w:r></w:p></w:tc><w:tc><w:tcPr><w:tcW w:w="5000" w:type="pct"/><w:noWrap/></w:tcPr><w:p><w:pPr/><w:r><w:rPr/><w:t xml:space="preserve">Title</w:t></w:r></w:p></w:tc><w:tc><w:tcPr><w:tcW w:w="5000" w:type="pct"/><w:noWrap/></w:tcPr><w:p><w:pPr/><w:r><w:rPr/><w:t xml:space="preserve">Date</w:t></w:r></w:p></w:tc></w:tr><w:tr><w:trPr/><w:tc><w:tcPr><w:tcW w:w="5000" w:type="pct"/><w:noWrap/></w:tcPr><w:p><w:pPr/><w:r><w:rPr/><w:t xml:space="preserve">Organogenesis Holdings Inc.</w:t></w:r></w:p></w:tc><w:tc><w:tcPr><w:tcW w:w="5000" w:type="pct"/><w:noWrap/></w:tcPr><w:p><w:pPr/><w:r><w:rPr/><w:t xml:space="preserve">/s/ David C. Francisco</w:t></w:r></w:p></w:tc><w:tc><w:tcPr><w:tcW w:w="5000" w:type="pct"/><w:noWrap/></w:tcPr><w:p><w:pPr/><w:r><w:rPr/><w:t xml:space="preserve">David C. Francisco</w:t></w:r></w:p></w:tc><w:tc><w:tcPr><w:tcW w:w="5000" w:type="pct"/><w:noWrap/></w:tcPr><w:p><w:pPr/><w:r><w:rPr/><w:t xml:space="preserve">Chief Financial Officer</w:t></w:r></w:p></w:tc><w:tc><w:tcPr><w:tcW w:w="5000" w:type="pct"/><w:noWrap/></w:tcPr><w:p><w:pPr/><w:r><w:rPr/><w:t xml:space="preserve">2024-11-27</w:t></w:r></w:p></w:tc></w:tr></w:tbl><w:p><w:pPr/><w:r><w:rPr/><w:t xml:space="preserve">Persons who respond to the collection of information contained in this form are not required to respond unless the form displays a currently valid OMB number.</w:t></w:r></w:p><w:p><w:pPr/><w:r><w:rPr/><w:t xml:space="preserve">* This undertaking does not affect any limits Section 102(a) of the National Securities Markets        Improvement Act of 1996 ("NSMIA") [Pub. L. No. 104-290, 110 Stat. 3416 (Oct. 11, 1996)] imposes on the ability of States to        require information. As a result, if the securities that are the subject of this Form D are "covered securities" for purposes         of NSMIA, whether in all instances or due to the nature of the offering that is the subject of this Form D, States cannot        routinely require offering materials under this undertaking or otherwise and can require offering materials only to the        extent NSMIA permits them to do so under NSMIA's preservation of their anti-fraud authority.</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759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B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1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2026-08-07T06:17:03-04:00</dcterms:created>
  <dcterms:modified xsi:type="dcterms:W3CDTF">2026-08-07T06:17:03-04:00</dcterms:modified>
</cp:coreProperties>
</file>

<file path=docProps/custom.xml><?xml version="1.0" encoding="utf-8"?>
<Properties xmlns="http://schemas.openxmlformats.org/officeDocument/2006/custom-properties" xmlns:vt="http://schemas.openxmlformats.org/officeDocument/2006/docPropsVTypes"/>
</file>