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50" w:type="dxa"/>
        <w:gridCol w:w="10500" w:type="dxa"/>
      </w:tblGrid>
      <w:tblPr>
        <w:jc w:val="center"/>
        <w:tblW w:w="10500" w:type="dxa"/>
        <w:tblLayout w:type="autofit"/>
      </w:tblPr>
      <w:tr>
        <w:trPr/>
        <w:tc>
          <w:tcPr>
            <w:tcW w:w="10500" w:type="dxa"/>
            <w:gridSpan w:val="2"/>
            <w:noWrap/>
          </w:tcPr>
          <w:p>
            <w:pPr>
              <w:jc w:val="center"/>
            </w:pPr>
            <w:r>
              <w:rPr/>
              <w:t xml:space="preserve">UNITED STATES</w:t>
            </w:r>
          </w:p>
        </w:tc>
      </w:tr>
      <w:tr>
        <w:trPr/>
        <w:tc>
          <w:tcPr>
            <w:tcW w:w="10500" w:type="dxa"/>
            <w:gridSpan w:val="2"/>
            <w:noWrap/>
          </w:tcPr>
          <w:p>
            <w:pPr>
              <w:jc w:val="center"/>
            </w:pPr>
            <w:r>
              <w:rPr/>
              <w:t xml:space="preserve">SECURITIES AND EXCHANGE COMMISSION</w:t>
            </w:r>
          </w:p>
        </w:tc>
      </w:tr>
      <w:tr>
        <w:trPr/>
        <w:tc>
          <w:tcPr>
            <w:tcW w:w="10500" w:type="dxa"/>
            <w:gridSpan w:val="2"/>
            <w:noWrap/>
          </w:tcPr>
          <w:p>
            <w:pPr>
              <w:jc w:val="center"/>
            </w:pPr>
            <w:r>
              <w:rPr/>
              <w:t xml:space="preserve">Washington, D.C. 20549</w:t>
            </w:r>
          </w:p>
        </w:tc>
      </w:tr>
      <w:tr>
        <w:trPr/>
        <w:tc>
          <w:tcPr>
            <w:tcW w:w="10500" w:type="dxa"/>
            <w:gridSpan w:val="2"/>
            <w:noWrap/>
          </w:tcPr>
          <w:p>
            <w:pPr>
              <w:jc w:val="center"/>
            </w:pPr>
            <w:r>
              <w:rPr/>
              <w:t xml:space="preserve">Notice of Effectiveness</w:t>
            </w:r>
          </w:p>
        </w:tc>
      </w:tr>
      <w:tr>
        <w:trPr/>
        <w:tc>
          <w:tcPr>
            <w:tcW w:w="1250" w:type="pct"/>
            <w:noWrap/>
          </w:tcPr>
          <w:p>
            <w:pPr>
              <w:jc w:val="start"/>
            </w:pPr>
            <w:r>
              <w:rPr>
                <w:b w:val="1"/>
                <w:bCs w:val="1"/>
              </w:rPr>
              <w:t xml:space="preserve">Effectiveness Date:</w:t>
            </w:r>
          </w:p>
        </w:tc>
        <w:tc>
          <w:tcPr>
            <w:tcW w:w="10500" w:type="dxa"/>
            <w:noWrap/>
          </w:tcPr>
          <w:p>
            <w:pPr/>
            <w:r>
              <w:rPr/>
              <w:t xml:space="preserve">August 15,					  2024  4:00 P.M.                                                      </w:t>
            </w:r>
          </w:p>
        </w:tc>
      </w:tr>
    </w:tbl>
    <w:tbl>
      <w:tblGrid>
        <w:gridCol w:w="1250" w:type="dxa"/>
        <w:gridCol w:w="4250" w:type="dxa"/>
      </w:tblGrid>
      <w:tblPr>
        <w:jc w:val="center"/>
        <w:tblW w:w="10500" w:type="dxa"/>
        <w:tblLayout w:type="autofit"/>
      </w:tblPr>
      <w:tr>
        <w:trPr/>
        <w:tc>
          <w:tcPr>
            <w:tcW w:w="1250" w:type="pct"/>
            <w:noWrap/>
          </w:tcPr>
          <w:p>
            <w:pPr>
              <w:jc w:val="start"/>
            </w:pPr>
            <w:r>
              <w:rPr>
                <w:b w:val="1"/>
                <w:bCs w:val="1"/>
              </w:rPr>
              <w:t xml:space="preserve">Form:</w:t>
            </w:r>
          </w:p>
        </w:tc>
        <w:tc>
          <w:tcPr>
            <w:tcW w:w="4250" w:type="pct"/>
            <w:noWrap/>
          </w:tcPr>
          <w:p>
            <w:pPr/>
            <w:r>
              <w:rPr/>
              <w:t xml:space="preserve">S-3</w:t>
            </w:r>
          </w:p>
        </w:tc>
      </w:tr>
      <w:tr>
        <w:trPr/>
        <w:tc>
          <w:tcPr>
            <w:tcW w:w="10500" w:type="dxa"/>
            <w:gridSpan w:val="2"/>
            <w:noWrap/>
          </w:tcPr>
          <w:tbl>
            <w:tblGrid>
              <w:gridCol w:w="1000" w:type="dxa"/>
              <w:gridCol w:w="4000" w:type="dxa"/>
            </w:tblGrid>
            <w:tblPr>
              <w:jc w:val="center"/>
              <w:tblW w:w="10500" w:type="dxa"/>
              <w:tblLayout w:type="autofit"/>
            </w:tblPr>
            <w:tr>
              <w:trPr/>
              <w:tc>
                <w:tcPr>
                  <w:tcW w:w="1000" w:type="pct"/>
                  <w:noWrap/>
                </w:tcPr>
                <w:p>
                  <w:pPr>
                    <w:jc w:val="start"/>
                  </w:pPr>
                  <w:r>
                    <w:rPr>
                      <w:b w:val="1"/>
                      <w:bCs w:val="1"/>
                    </w:rPr>
                    <w:t xml:space="preserve">CIK:</w:t>
                  </w:r>
                </w:p>
              </w:tc>
              <w:tc>
                <w:tcPr>
                  <w:tcW w:w="4000" w:type="pct"/>
                  <w:noWrap/>
                </w:tcPr>
                <w:p>
                  <w:pPr/>
                  <w:hyperlink r:id="rId7" w:history="1">
                    <w:r>
                      <w:rPr/>
                      <w:t xml:space="preserve">0001661181</w:t>
                    </w:r>
                  </w:hyperlink>
                </w:p>
              </w:tc>
            </w:tr>
            <w:tr>
              <w:trPr/>
              <w:tc>
                <w:tcPr>
                  <w:tcW w:w="1000" w:type="pct"/>
                  <w:vAlign w:val="top"/>
                  <w:noWrap/>
                </w:tcPr>
                <w:p>
                  <w:pPr>
                    <w:jc w:val="start"/>
                  </w:pPr>
                  <w:r>
                    <w:rPr>
                      <w:b w:val="1"/>
                      <w:bCs w:val="1"/>
                    </w:rPr>
                    <w:t xml:space="preserve">Company Name:</w:t>
                  </w:r>
                </w:p>
              </w:tc>
              <w:tc>
                <w:tcPr>
                  <w:tcW w:w="4000" w:type="pct"/>
                  <w:noWrap/>
                </w:tcPr>
                <w:p>
                  <w:pPr/>
                  <w:r>
                    <w:rPr/>
                    <w:t xml:space="preserve">Organogenesis Holdings Inc.</w:t>
                  </w:r>
                </w:p>
              </w:tc>
            </w:tr>
            <w:tr>
              <w:trPr/>
              <w:tc>
                <w:tcPr>
                  <w:tcW w:w="1000" w:type="pct"/>
                  <w:noWrap/>
                </w:tcPr>
                <w:p>
                  <w:pPr>
                    <w:jc w:val="start"/>
                  </w:pPr>
                  <w:r>
                    <w:rPr>
                      <w:b w:val="1"/>
                      <w:bCs w:val="1"/>
                    </w:rPr>
                    <w:t xml:space="preserve">File Number:</w:t>
                  </w:r>
                </w:p>
              </w:tc>
              <w:tc>
                <w:tcPr>
                  <w:tcW w:w="4000" w:type="pct"/>
                  <w:noWrap/>
                </w:tcPr>
                <w:p>
                  <w:pPr/>
                  <w:hyperlink r:id="rId8" w:history="1">
                    <w:r>
                      <w:rPr/>
                      <w:t xml:space="preserve">333-281392</w:t>
                    </w:r>
                  </w:hyperlink>
                </w:p>
              </w:tc>
            </w:tr>
          </w:tbl>
          <w:p/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661181" TargetMode="External"/><Relationship Id="rId8" Type="http://schemas.openxmlformats.org/officeDocument/2006/relationships/hyperlink" Target="http://www.sec.gov/cgi-bin/browse-edgar?action=getcompany&amp;filenum=333-2813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2026-08-07T06:17:08-04:00</dcterms:created>
  <dcterms:modified xsi:type="dcterms:W3CDTF">2026-08-07T06:17:08-04:00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